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67" w:rsidRPr="00C0014E" w:rsidRDefault="00C76567" w:rsidP="00C76567">
      <w:pPr>
        <w:rPr>
          <w:noProof/>
          <w:lang w:val="en-AU"/>
        </w:rPr>
      </w:pPr>
      <w:r w:rsidRPr="00C0014E">
        <w:rPr>
          <w:noProof/>
          <w:lang w:eastAsia="en-GB"/>
        </w:rPr>
        <w:drawing>
          <wp:inline distT="0" distB="0" distL="0" distR="0" wp14:anchorId="7F59FC89" wp14:editId="3A3A22F5">
            <wp:extent cx="2657475" cy="438150"/>
            <wp:effectExtent l="0" t="0" r="9525" b="0"/>
            <wp:docPr id="1"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C76567" w:rsidRPr="006153A1" w:rsidRDefault="00C76567" w:rsidP="00C76567">
      <w:pPr>
        <w:pStyle w:val="Title"/>
        <w:pBdr>
          <w:bottom w:val="single" w:sz="4" w:space="1" w:color="auto"/>
        </w:pBdr>
        <w:rPr>
          <w:b w:val="0"/>
          <w:bCs w:val="0"/>
          <w:szCs w:val="20"/>
          <w:lang w:val="en-GB"/>
        </w:rPr>
      </w:pPr>
    </w:p>
    <w:p w:rsidR="00C76567" w:rsidRPr="002A7834" w:rsidRDefault="00C76567" w:rsidP="00C76567">
      <w:pPr>
        <w:pBdr>
          <w:bottom w:val="single" w:sz="4" w:space="1" w:color="auto"/>
        </w:pBdr>
        <w:rPr>
          <w:b/>
        </w:rPr>
      </w:pPr>
      <w:r w:rsidRPr="002A7834">
        <w:rPr>
          <w:b/>
        </w:rPr>
        <w:t>Food Standards (Proposal P</w:t>
      </w:r>
      <w:r>
        <w:rPr>
          <w:b/>
        </w:rPr>
        <w:t>1025 – Code Revision)</w:t>
      </w:r>
      <w:r w:rsidRPr="002A7834">
        <w:rPr>
          <w:b/>
        </w:rPr>
        <w:t xml:space="preserve"> Variation</w:t>
      </w:r>
    </w:p>
    <w:p w:rsidR="00C76567" w:rsidRPr="00C0014E" w:rsidRDefault="00C76567" w:rsidP="00C76567">
      <w:pPr>
        <w:pBdr>
          <w:bottom w:val="single" w:sz="4" w:space="1" w:color="auto"/>
        </w:pBdr>
        <w:rPr>
          <w:b/>
        </w:rPr>
      </w:pPr>
    </w:p>
    <w:p w:rsidR="00C76567" w:rsidRPr="008F2616" w:rsidRDefault="00C76567" w:rsidP="00C76567"/>
    <w:p w:rsidR="00C76567" w:rsidRPr="00F85758" w:rsidRDefault="00C76567" w:rsidP="00C76567">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C76567" w:rsidRPr="008F2616" w:rsidRDefault="00C76567" w:rsidP="00C76567"/>
    <w:p w:rsidR="00C76567" w:rsidRPr="007B2098" w:rsidRDefault="00C76567" w:rsidP="00C76567">
      <w:r w:rsidRPr="007B2098">
        <w:t xml:space="preserve">Dated </w:t>
      </w:r>
      <w:r>
        <w:t>25</w:t>
      </w:r>
      <w:r w:rsidRPr="007B2098">
        <w:t xml:space="preserve"> March 2015</w:t>
      </w:r>
    </w:p>
    <w:p w:rsidR="00C76567" w:rsidRPr="008F2616" w:rsidRDefault="00C76567" w:rsidP="00C76567">
      <w:r>
        <w:rPr>
          <w:noProof/>
          <w:lang w:eastAsia="en-GB"/>
        </w:rPr>
        <w:drawing>
          <wp:inline distT="0" distB="0" distL="0" distR="0" wp14:anchorId="15019EC6" wp14:editId="7A34D91C">
            <wp:extent cx="1343025" cy="7905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C76567" w:rsidRPr="008F2616" w:rsidRDefault="00C76567" w:rsidP="00C76567">
      <w:r w:rsidRPr="008F2616">
        <w:t>Standards Management Officer</w:t>
      </w:r>
    </w:p>
    <w:p w:rsidR="00C76567" w:rsidRPr="008F2616" w:rsidRDefault="00C76567" w:rsidP="00C76567">
      <w:r w:rsidRPr="008F2616">
        <w:t>Delegate of the Board of Food Standards Australia New Zealand</w:t>
      </w:r>
    </w:p>
    <w:p w:rsidR="00C76567" w:rsidRDefault="00C76567" w:rsidP="00C76567"/>
    <w:p w:rsidR="00C76567" w:rsidRDefault="00C76567" w:rsidP="00C76567"/>
    <w:p w:rsidR="00C76567" w:rsidRDefault="00C76567" w:rsidP="00C76567"/>
    <w:p w:rsidR="00C76567" w:rsidRDefault="00C76567" w:rsidP="00C76567"/>
    <w:p w:rsidR="00C76567" w:rsidRDefault="00C76567" w:rsidP="00C76567"/>
    <w:p w:rsidR="00C76567" w:rsidRPr="00574DE1" w:rsidRDefault="00C76567" w:rsidP="00C76567">
      <w:pPr>
        <w:pStyle w:val="EditorialNoteLine1"/>
        <w:rPr>
          <w:lang w:val="en-AU"/>
        </w:rPr>
      </w:pPr>
      <w:r w:rsidRPr="00574DE1">
        <w:rPr>
          <w:lang w:val="en-AU"/>
        </w:rPr>
        <w:t xml:space="preserve">Note:  </w:t>
      </w:r>
    </w:p>
    <w:p w:rsidR="00C76567" w:rsidRPr="00574DE1" w:rsidRDefault="00C76567" w:rsidP="00C76567">
      <w:pPr>
        <w:pStyle w:val="EditorialNotetext"/>
        <w:rPr>
          <w:lang w:val="en-AU"/>
        </w:rPr>
      </w:pPr>
    </w:p>
    <w:p w:rsidR="00C76567" w:rsidRPr="007B2098" w:rsidRDefault="00C76567" w:rsidP="00C76567">
      <w:pPr>
        <w:pStyle w:val="EditorialNotetext"/>
        <w:rPr>
          <w:lang w:val="en-AU"/>
        </w:rPr>
      </w:pPr>
      <w:r w:rsidRPr="007B2098">
        <w:rPr>
          <w:lang w:val="en-AU"/>
        </w:rPr>
        <w:t xml:space="preserve">This Standard will be published in the Commonwealth of Australia Gazette No. FSC 96 on 10 April 2015. </w:t>
      </w:r>
    </w:p>
    <w:p w:rsidR="00C76567" w:rsidRDefault="00C76567" w:rsidP="00C76567"/>
    <w:p w:rsidR="00C76567" w:rsidRDefault="00C76567" w:rsidP="00C76567">
      <w:pPr>
        <w:sectPr w:rsidR="00C76567" w:rsidSect="00C76567">
          <w:footerReference w:type="default" r:id="rId16"/>
          <w:type w:val="continuous"/>
          <w:pgSz w:w="11900" w:h="16840" w:code="9"/>
          <w:pgMar w:top="1440" w:right="1440" w:bottom="1440" w:left="1440" w:header="709" w:footer="709" w:gutter="0"/>
          <w:cols w:space="709"/>
          <w:titlePg/>
        </w:sectPr>
      </w:pPr>
    </w:p>
    <w:p w:rsidR="000D5317" w:rsidRPr="001D1563" w:rsidRDefault="000D5317" w:rsidP="000D5317">
      <w:pPr>
        <w:pStyle w:val="FSCh3Standard"/>
      </w:pPr>
      <w:r>
        <w:rPr>
          <w:lang w:val="en-GB"/>
        </w:rPr>
        <w:lastRenderedPageBreak/>
        <w:t>Standard</w:t>
      </w:r>
      <w:r w:rsidRPr="001D1563">
        <w:rPr>
          <w:lang w:val="en-GB"/>
        </w:rPr>
        <w:t xml:space="preserve"> 1.3.1</w:t>
      </w:r>
      <w:r w:rsidRPr="001D1563">
        <w:rPr>
          <w:lang w:val="en-GB"/>
        </w:rPr>
        <w:tab/>
        <w:t>Food additives</w:t>
      </w:r>
    </w:p>
    <w:p w:rsidR="000D5317" w:rsidRPr="001D1563" w:rsidRDefault="000D5317" w:rsidP="000D5317">
      <w:pPr>
        <w:pStyle w:val="FSCnatHeading"/>
        <w:rPr>
          <w:lang w:val="en-GB"/>
        </w:rPr>
      </w:pPr>
      <w:r w:rsidRPr="000D5317">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286D2C">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0D5317" w:rsidRPr="001D1563" w:rsidRDefault="000D5317" w:rsidP="000D5317">
      <w:pPr>
        <w:pStyle w:val="FSCnatHeading"/>
        <w:rPr>
          <w:lang w:val="en-GB"/>
        </w:rPr>
      </w:pPr>
      <w:r w:rsidRPr="000D5317">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0D5317" w:rsidRPr="001D1563" w:rsidRDefault="000D5317" w:rsidP="000D5317">
      <w:pPr>
        <w:pStyle w:val="FSCnatHeading"/>
        <w:rPr>
          <w:lang w:val="en-GB"/>
        </w:rPr>
      </w:pPr>
      <w:r w:rsidRPr="000D5317">
        <w:rPr>
          <w:b/>
          <w:i/>
          <w:lang w:val="en-GB"/>
        </w:rPr>
        <w:t>Note</w:t>
      </w:r>
      <w:r w:rsidRPr="001D1563">
        <w:rPr>
          <w:b/>
          <w:i/>
          <w:lang w:val="en-GB"/>
        </w:rPr>
        <w:t xml:space="preserve"> 3</w:t>
      </w:r>
      <w:r w:rsidRPr="001D1563">
        <w:rPr>
          <w:lang w:val="en-GB"/>
        </w:rPr>
        <w:tab/>
        <w:t>Paragraph 1.1.1—10(4)(a) provides that a food for sale must not have, as an ingredient or a component, a substance that is used as a food additive, unless expressly permitted by this Code. This Standard contains the relevant permissions.</w:t>
      </w:r>
    </w:p>
    <w:p w:rsidR="000D5317" w:rsidRPr="001D1563" w:rsidRDefault="000D5317" w:rsidP="000D5317">
      <w:pPr>
        <w:pStyle w:val="FSCh5Section"/>
        <w:rPr>
          <w:lang w:val="en-GB"/>
        </w:rPr>
      </w:pPr>
      <w:bookmarkStart w:id="0" w:name="_Toc400032032"/>
      <w:r w:rsidRPr="001D1563">
        <w:rPr>
          <w:lang w:val="en-GB"/>
        </w:rPr>
        <w:t>1.3.1—1</w:t>
      </w:r>
      <w:r w:rsidRPr="001D1563">
        <w:rPr>
          <w:lang w:val="en-GB"/>
        </w:rPr>
        <w:tab/>
        <w:t>Name</w:t>
      </w:r>
      <w:bookmarkEnd w:id="0"/>
    </w:p>
    <w:p w:rsidR="000D5317" w:rsidRPr="00EA5323" w:rsidRDefault="000D5317" w:rsidP="000D5317">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EA5323" w:rsidRPr="00EA5323">
        <w:rPr>
          <w:lang w:val="en-GB"/>
        </w:rPr>
        <w:t xml:space="preserve">– </w:t>
      </w:r>
      <w:r w:rsidRPr="00EA5323">
        <w:rPr>
          <w:lang w:val="en-GB"/>
        </w:rPr>
        <w:t xml:space="preserve">Standard 1.3.1 </w:t>
      </w:r>
      <w:r w:rsidR="00EA5323" w:rsidRPr="00EA5323">
        <w:rPr>
          <w:lang w:val="en-GB"/>
        </w:rPr>
        <w:t xml:space="preserve">– </w:t>
      </w:r>
      <w:r w:rsidRPr="00EA5323">
        <w:rPr>
          <w:lang w:val="en-GB"/>
        </w:rPr>
        <w:t>Food Additives.</w:t>
      </w:r>
    </w:p>
    <w:p w:rsidR="000D5317" w:rsidRPr="001D1563" w:rsidRDefault="000D5317" w:rsidP="000D5317">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0D5317" w:rsidRPr="001D1563" w:rsidRDefault="000D5317" w:rsidP="000D5317">
      <w:pPr>
        <w:pStyle w:val="FSCh5Section"/>
        <w:rPr>
          <w:lang w:val="en-GB"/>
        </w:rPr>
      </w:pPr>
      <w:bookmarkStart w:id="1" w:name="_Toc400032033"/>
      <w:r w:rsidRPr="001D1563">
        <w:rPr>
          <w:lang w:val="en-GB"/>
        </w:rPr>
        <w:t>1.3.1—2</w:t>
      </w:r>
      <w:r w:rsidRPr="001D1563">
        <w:rPr>
          <w:lang w:val="en-GB"/>
        </w:rPr>
        <w:tab/>
        <w:t>Definitions</w:t>
      </w:r>
      <w:bookmarkEnd w:id="1"/>
    </w:p>
    <w:p w:rsidR="000D5317" w:rsidRPr="001D1563" w:rsidRDefault="000D5317" w:rsidP="000D5317">
      <w:pPr>
        <w:pStyle w:val="FSCnatHeading"/>
        <w:rPr>
          <w:lang w:val="en-GB"/>
        </w:rPr>
      </w:pPr>
      <w:r w:rsidRPr="000D5317">
        <w:rPr>
          <w:b/>
          <w:i/>
          <w:lang w:val="en-GB"/>
        </w:rPr>
        <w:t>Note</w:t>
      </w:r>
      <w:r w:rsidRPr="001D1563">
        <w:rPr>
          <w:lang w:val="en-GB"/>
        </w:rPr>
        <w:tab/>
        <w:t xml:space="preserve">Section 1.1.2—11 (Definition of </w:t>
      </w:r>
      <w:r w:rsidRPr="001D1563">
        <w:rPr>
          <w:b/>
          <w:i/>
          <w:lang w:val="en-GB"/>
        </w:rPr>
        <w:t>used as a food additive</w:t>
      </w:r>
      <w:r w:rsidRPr="001D1563">
        <w:rPr>
          <w:lang w:val="en-GB"/>
        </w:rPr>
        <w:t>) provides as follows:</w:t>
      </w:r>
    </w:p>
    <w:p w:rsidR="000D5317" w:rsidRPr="001D1563" w:rsidRDefault="000D5317" w:rsidP="000D5317">
      <w:pPr>
        <w:pStyle w:val="FSCnMain"/>
        <w:rPr>
          <w:lang w:val="en-GB"/>
        </w:rPr>
      </w:pPr>
      <w:r w:rsidRPr="001D1563">
        <w:rPr>
          <w:lang w:val="en-GB"/>
        </w:rPr>
        <w:tab/>
        <w:t>(1)</w:t>
      </w:r>
      <w:r w:rsidRPr="001D1563">
        <w:rPr>
          <w:lang w:val="en-GB"/>
        </w:rPr>
        <w:tab/>
        <w:t xml:space="preserve">A substance is </w:t>
      </w:r>
      <w:r w:rsidRPr="001D1563">
        <w:rPr>
          <w:b/>
          <w:i/>
          <w:lang w:val="en-GB"/>
        </w:rPr>
        <w:t>used as a</w:t>
      </w:r>
      <w:r w:rsidRPr="001D1563">
        <w:rPr>
          <w:lang w:val="en-GB"/>
        </w:rPr>
        <w:t xml:space="preserve"> </w:t>
      </w:r>
      <w:r w:rsidRPr="001D1563">
        <w:rPr>
          <w:b/>
          <w:i/>
          <w:lang w:val="en-GB"/>
        </w:rPr>
        <w:t xml:space="preserve">food additive </w:t>
      </w:r>
      <w:r w:rsidRPr="001D1563">
        <w:rPr>
          <w:lang w:val="en-GB"/>
        </w:rPr>
        <w:t>in relation to a food if it is added to the food and:</w:t>
      </w:r>
    </w:p>
    <w:p w:rsidR="000D5317" w:rsidRPr="001D1563" w:rsidRDefault="000D5317" w:rsidP="000D5317">
      <w:pPr>
        <w:pStyle w:val="FSCnPara"/>
        <w:rPr>
          <w:lang w:val="en-GB"/>
        </w:rPr>
      </w:pPr>
      <w:r w:rsidRPr="001D1563">
        <w:rPr>
          <w:lang w:val="en-GB"/>
        </w:rPr>
        <w:tab/>
        <w:t>(</w:t>
      </w:r>
      <w:proofErr w:type="gramStart"/>
      <w:r w:rsidRPr="001D1563">
        <w:rPr>
          <w:lang w:val="en-GB"/>
        </w:rPr>
        <w:t>a</w:t>
      </w:r>
      <w:proofErr w:type="gramEnd"/>
      <w:r w:rsidRPr="001D1563">
        <w:rPr>
          <w:lang w:val="en-GB"/>
        </w:rPr>
        <w:t>)</w:t>
      </w:r>
      <w:r w:rsidRPr="001D1563">
        <w:rPr>
          <w:lang w:val="en-GB"/>
        </w:rPr>
        <w:tab/>
        <w:t>performs 1 or more of the technological purposes listed in Schedule 14; and</w:t>
      </w:r>
    </w:p>
    <w:p w:rsidR="000D5317" w:rsidRPr="001D1563" w:rsidRDefault="000D5317" w:rsidP="000D5317">
      <w:pPr>
        <w:pStyle w:val="FSCn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a substance identified in subsection 1.1.2—11(2).</w:t>
      </w:r>
    </w:p>
    <w:p w:rsidR="000D5317" w:rsidRPr="001D1563" w:rsidRDefault="000D5317" w:rsidP="000D5317">
      <w:pPr>
        <w:pStyle w:val="FSCnMain"/>
        <w:rPr>
          <w:lang w:val="en-GB"/>
        </w:rPr>
      </w:pPr>
      <w:r w:rsidRPr="001D1563">
        <w:rPr>
          <w:lang w:val="en-GB"/>
        </w:rPr>
        <w:tab/>
        <w:t>(2)</w:t>
      </w:r>
      <w:r w:rsidRPr="001D1563">
        <w:rPr>
          <w:lang w:val="en-GB"/>
        </w:rPr>
        <w:tab/>
        <w:t>For subsection 1.1.2—11(1), the substances are:</w:t>
      </w:r>
    </w:p>
    <w:p w:rsidR="000D5317" w:rsidRPr="001D1563" w:rsidRDefault="000D5317" w:rsidP="000D5317">
      <w:pPr>
        <w:pStyle w:val="FSCnPara"/>
        <w:rPr>
          <w:lang w:val="en-GB"/>
        </w:rPr>
      </w:pPr>
      <w:r w:rsidRPr="001D1563">
        <w:rPr>
          <w:lang w:val="en-GB"/>
        </w:rPr>
        <w:tab/>
        <w:t>(a)</w:t>
      </w:r>
      <w:r w:rsidRPr="001D1563">
        <w:rPr>
          <w:lang w:val="en-GB"/>
        </w:rPr>
        <w:tab/>
      </w:r>
      <w:proofErr w:type="gramStart"/>
      <w:r w:rsidRPr="001D1563">
        <w:rPr>
          <w:lang w:val="en-GB"/>
        </w:rPr>
        <w:t>any</w:t>
      </w:r>
      <w:proofErr w:type="gramEnd"/>
      <w:r w:rsidRPr="001D1563">
        <w:rPr>
          <w:lang w:val="en-GB"/>
        </w:rPr>
        <w:t xml:space="preserve"> of the following:</w:t>
      </w:r>
    </w:p>
    <w:p w:rsidR="000D5317" w:rsidRPr="001D1563" w:rsidRDefault="000D5317" w:rsidP="000D5317">
      <w:pPr>
        <w:pStyle w:val="FSCn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substance that is identified in Schedule 15;</w:t>
      </w:r>
    </w:p>
    <w:p w:rsidR="000D5317" w:rsidRPr="001D1563" w:rsidRDefault="000D5317" w:rsidP="000D5317">
      <w:pPr>
        <w:pStyle w:val="FSCnSubpara"/>
        <w:rPr>
          <w:lang w:val="en-GB"/>
        </w:rPr>
      </w:pPr>
      <w:r w:rsidRPr="001D1563">
        <w:rPr>
          <w:lang w:val="en-GB"/>
        </w:rPr>
        <w:tab/>
        <w:t>(ii)</w:t>
      </w:r>
      <w:r w:rsidRPr="001D1563">
        <w:rPr>
          <w:lang w:val="en-GB"/>
        </w:rPr>
        <w:tab/>
      </w:r>
      <w:proofErr w:type="gramStart"/>
      <w:r w:rsidRPr="001D1563">
        <w:rPr>
          <w:lang w:val="en-GB"/>
        </w:rPr>
        <w:t>an</w:t>
      </w:r>
      <w:proofErr w:type="gramEnd"/>
      <w:r w:rsidRPr="001D1563">
        <w:rPr>
          <w:lang w:val="en-GB"/>
        </w:rPr>
        <w:t xml:space="preserve"> additive permitted at GMP; </w:t>
      </w:r>
    </w:p>
    <w:p w:rsidR="000D5317" w:rsidRPr="001D1563" w:rsidRDefault="000D5317" w:rsidP="000D5317">
      <w:pPr>
        <w:pStyle w:val="FSCnSubpara"/>
        <w:rPr>
          <w:lang w:val="en-GB"/>
        </w:rPr>
      </w:pPr>
      <w:r w:rsidRPr="001D1563">
        <w:rPr>
          <w:lang w:val="en-GB"/>
        </w:rPr>
        <w:tab/>
        <w:t>(iii)</w:t>
      </w:r>
      <w:r w:rsidRPr="001D1563">
        <w:rPr>
          <w:lang w:val="en-GB"/>
        </w:rPr>
        <w:tab/>
      </w:r>
      <w:proofErr w:type="gramStart"/>
      <w:r w:rsidRPr="001D1563">
        <w:rPr>
          <w:lang w:val="en-GB"/>
        </w:rPr>
        <w:t>a</w:t>
      </w:r>
      <w:proofErr w:type="gramEnd"/>
      <w:r w:rsidRPr="001D1563">
        <w:rPr>
          <w:lang w:val="en-GB"/>
        </w:rPr>
        <w:t xml:space="preserve"> colouring permitted at GMP; </w:t>
      </w:r>
    </w:p>
    <w:p w:rsidR="000D5317" w:rsidRPr="001D1563" w:rsidRDefault="000D5317" w:rsidP="000D5317">
      <w:pPr>
        <w:pStyle w:val="FSCnSubpara"/>
        <w:rPr>
          <w:lang w:val="en-GB"/>
        </w:rPr>
      </w:pPr>
      <w:r w:rsidRPr="001D1563">
        <w:rPr>
          <w:lang w:val="en-GB"/>
        </w:rPr>
        <w:tab/>
        <w:t>(iv)</w:t>
      </w:r>
      <w:r w:rsidRPr="001D1563">
        <w:rPr>
          <w:lang w:val="en-GB"/>
        </w:rPr>
        <w:tab/>
      </w:r>
      <w:proofErr w:type="gramStart"/>
      <w:r w:rsidRPr="001D1563">
        <w:rPr>
          <w:lang w:val="en-GB"/>
        </w:rPr>
        <w:t>a</w:t>
      </w:r>
      <w:proofErr w:type="gramEnd"/>
      <w:r w:rsidRPr="001D1563">
        <w:rPr>
          <w:lang w:val="en-GB"/>
        </w:rPr>
        <w:t xml:space="preserve"> colouring permitted to a maximum level; and</w:t>
      </w:r>
    </w:p>
    <w:p w:rsidR="000D5317" w:rsidRPr="001D1563" w:rsidRDefault="000D5317" w:rsidP="000D5317">
      <w:pPr>
        <w:pStyle w:val="FSCnSubpara"/>
        <w:rPr>
          <w:b/>
          <w:lang w:val="en-GB"/>
        </w:rPr>
      </w:pPr>
      <w:r w:rsidRPr="001D1563">
        <w:rPr>
          <w:lang w:val="en-GB"/>
        </w:rPr>
        <w:tab/>
      </w:r>
      <w:r w:rsidRPr="001D1563">
        <w:rPr>
          <w:b/>
          <w:i/>
          <w:lang w:val="en-GB"/>
        </w:rPr>
        <w:t>Note</w:t>
      </w:r>
      <w:r w:rsidRPr="001D1563">
        <w:rPr>
          <w:lang w:val="en-GB"/>
        </w:rPr>
        <w:tab/>
        <w:t>Schedule 15 lists a number of substances that are not additives permitted at GMP, colourings permitted at GMP or colourings permitted to a maximum level.</w:t>
      </w:r>
    </w:p>
    <w:p w:rsidR="000D5317" w:rsidRPr="001D1563" w:rsidRDefault="000D5317" w:rsidP="000D5317">
      <w:pPr>
        <w:pStyle w:val="FSCnPara"/>
        <w:rPr>
          <w:lang w:val="en-GB"/>
        </w:rPr>
      </w:pPr>
      <w:r w:rsidRPr="001D1563">
        <w:rPr>
          <w:lang w:val="en-GB"/>
        </w:rPr>
        <w:tab/>
        <w:t>(b)</w:t>
      </w:r>
      <w:r w:rsidRPr="001D1563">
        <w:rPr>
          <w:lang w:val="en-GB"/>
        </w:rPr>
        <w:tab/>
      </w:r>
      <w:proofErr w:type="gramStart"/>
      <w:r w:rsidRPr="001D1563">
        <w:rPr>
          <w:lang w:val="en-GB"/>
        </w:rPr>
        <w:t>any</w:t>
      </w:r>
      <w:proofErr w:type="gramEnd"/>
      <w:r w:rsidRPr="001D1563">
        <w:rPr>
          <w:lang w:val="en-GB"/>
        </w:rPr>
        <w:t xml:space="preserve"> substance that that is:</w:t>
      </w:r>
    </w:p>
    <w:p w:rsidR="000D5317" w:rsidRPr="001D1563" w:rsidRDefault="000D5317" w:rsidP="000D5317">
      <w:pPr>
        <w:pStyle w:val="FSCn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*non-traditional food and </w:t>
      </w:r>
    </w:p>
    <w:p w:rsidR="000D5317" w:rsidRPr="001D1563" w:rsidRDefault="000D5317" w:rsidP="000D5317">
      <w:pPr>
        <w:pStyle w:val="FSCnSubpara"/>
        <w:rPr>
          <w:lang w:val="en-GB"/>
        </w:rPr>
      </w:pPr>
      <w:r w:rsidRPr="001D1563">
        <w:rPr>
          <w:lang w:val="en-GB"/>
        </w:rPr>
        <w:tab/>
        <w:t>(ii)</w:t>
      </w:r>
      <w:r w:rsidRPr="001D1563">
        <w:rPr>
          <w:lang w:val="en-GB"/>
        </w:rPr>
        <w:tab/>
      </w:r>
      <w:proofErr w:type="gramStart"/>
      <w:r w:rsidRPr="001D1563">
        <w:rPr>
          <w:lang w:val="en-GB"/>
        </w:rPr>
        <w:t>has</w:t>
      </w:r>
      <w:proofErr w:type="gramEnd"/>
      <w:r w:rsidRPr="001D1563">
        <w:rPr>
          <w:lang w:val="en-GB"/>
        </w:rPr>
        <w:t xml:space="preserve"> been concentrated or refined, or synthesised, to perform 1 or more of the technological purposes listed in Schedule 14.</w:t>
      </w:r>
    </w:p>
    <w:p w:rsidR="000D5317" w:rsidRPr="001D1563" w:rsidRDefault="000D5317" w:rsidP="000D5317">
      <w:pPr>
        <w:pStyle w:val="FSCnMain"/>
        <w:rPr>
          <w:i/>
          <w:sz w:val="18"/>
          <w:lang w:val="en-GB"/>
        </w:rPr>
      </w:pPr>
      <w:r w:rsidRPr="001D1563">
        <w:rPr>
          <w:i/>
          <w:sz w:val="18"/>
          <w:lang w:val="en-GB"/>
        </w:rPr>
        <w:tab/>
      </w:r>
      <w:r w:rsidRPr="001D1563">
        <w:rPr>
          <w:i/>
          <w:sz w:val="18"/>
          <w:lang w:val="en-GB"/>
        </w:rPr>
        <w:tab/>
        <w:t>Other definitions</w:t>
      </w:r>
    </w:p>
    <w:p w:rsidR="000D5317" w:rsidRPr="001D1563" w:rsidRDefault="000D5317" w:rsidP="000D5317">
      <w:pPr>
        <w:pStyle w:val="FSCnMain"/>
        <w:rPr>
          <w:lang w:val="en-GB"/>
        </w:rPr>
      </w:pPr>
      <w:r w:rsidRPr="001D1563">
        <w:rPr>
          <w:lang w:val="en-GB"/>
        </w:rPr>
        <w:tab/>
        <w:t>(3)</w:t>
      </w:r>
      <w:r w:rsidRPr="001D1563">
        <w:rPr>
          <w:lang w:val="en-GB"/>
        </w:rPr>
        <w:tab/>
        <w:t>In this Code:</w:t>
      </w:r>
    </w:p>
    <w:p w:rsidR="000D5317" w:rsidRPr="001D1563" w:rsidRDefault="000D5317" w:rsidP="000D5317">
      <w:pPr>
        <w:pStyle w:val="FSCnMain"/>
        <w:rPr>
          <w:lang w:val="en-GB"/>
        </w:rPr>
      </w:pPr>
      <w:r w:rsidRPr="001D1563">
        <w:rPr>
          <w:b/>
          <w:i/>
          <w:lang w:val="en-GB"/>
        </w:rPr>
        <w:tab/>
      </w:r>
      <w:r w:rsidRPr="001D1563">
        <w:rPr>
          <w:b/>
          <w:i/>
          <w:lang w:val="en-GB"/>
        </w:rPr>
        <w:tab/>
      </w:r>
      <w:proofErr w:type="gramStart"/>
      <w:r w:rsidRPr="001D1563">
        <w:rPr>
          <w:b/>
          <w:i/>
          <w:lang w:val="en-GB"/>
        </w:rPr>
        <w:t>additive</w:t>
      </w:r>
      <w:proofErr w:type="gramEnd"/>
      <w:r w:rsidRPr="001D1563">
        <w:rPr>
          <w:b/>
          <w:i/>
          <w:lang w:val="en-GB"/>
        </w:rPr>
        <w:t xml:space="preserve"> permitted at GMP</w:t>
      </w:r>
      <w:r w:rsidRPr="001D1563">
        <w:rPr>
          <w:lang w:val="en-GB"/>
        </w:rPr>
        <w:t xml:space="preserve"> means a substance that is listed in section S16—2.</w:t>
      </w:r>
    </w:p>
    <w:p w:rsidR="000D5317" w:rsidRPr="001D1563" w:rsidRDefault="000D5317" w:rsidP="000D5317">
      <w:pPr>
        <w:pStyle w:val="FSCnMain"/>
        <w:rPr>
          <w:lang w:val="en-GB"/>
        </w:rPr>
      </w:pPr>
      <w:r w:rsidRPr="001D1563">
        <w:rPr>
          <w:b/>
          <w:i/>
          <w:lang w:val="en-GB"/>
        </w:rPr>
        <w:tab/>
      </w:r>
      <w:r w:rsidRPr="001D1563">
        <w:rPr>
          <w:b/>
          <w:i/>
          <w:lang w:val="en-GB"/>
        </w:rPr>
        <w:tab/>
      </w:r>
      <w:proofErr w:type="gramStart"/>
      <w:r w:rsidRPr="001D1563">
        <w:rPr>
          <w:b/>
          <w:i/>
          <w:lang w:val="en-GB"/>
        </w:rPr>
        <w:t>colouring</w:t>
      </w:r>
      <w:proofErr w:type="gramEnd"/>
      <w:r w:rsidRPr="001D1563">
        <w:rPr>
          <w:b/>
          <w:i/>
          <w:lang w:val="en-GB"/>
        </w:rPr>
        <w:t xml:space="preserve"> permitted at GMP</w:t>
      </w:r>
      <w:r w:rsidRPr="001D1563">
        <w:rPr>
          <w:lang w:val="en-GB"/>
        </w:rPr>
        <w:t xml:space="preserve"> means a substance that is listed in section S16—3.</w:t>
      </w:r>
    </w:p>
    <w:p w:rsidR="000D5317" w:rsidRPr="001D1563" w:rsidRDefault="000D5317" w:rsidP="000D5317">
      <w:pPr>
        <w:pStyle w:val="FSCnMain"/>
        <w:rPr>
          <w:lang w:val="en-GB"/>
        </w:rPr>
      </w:pPr>
      <w:r w:rsidRPr="001D1563">
        <w:rPr>
          <w:b/>
          <w:i/>
          <w:lang w:val="en-GB"/>
        </w:rPr>
        <w:tab/>
      </w:r>
      <w:r w:rsidRPr="001D1563">
        <w:rPr>
          <w:b/>
          <w:i/>
          <w:lang w:val="en-GB"/>
        </w:rPr>
        <w:tab/>
      </w:r>
      <w:proofErr w:type="gramStart"/>
      <w:r w:rsidRPr="001D1563">
        <w:rPr>
          <w:b/>
          <w:i/>
          <w:lang w:val="en-GB"/>
        </w:rPr>
        <w:t>colouring</w:t>
      </w:r>
      <w:proofErr w:type="gramEnd"/>
      <w:r w:rsidRPr="001D1563">
        <w:rPr>
          <w:b/>
          <w:i/>
          <w:lang w:val="en-GB"/>
        </w:rPr>
        <w:t xml:space="preserve"> permitted to a maximum level </w:t>
      </w:r>
      <w:r w:rsidRPr="001D1563">
        <w:rPr>
          <w:lang w:val="en-GB"/>
        </w:rPr>
        <w:t>means a substance that is listed in section S16—4.</w:t>
      </w:r>
    </w:p>
    <w:p w:rsidR="000D5317" w:rsidRPr="001D1563" w:rsidRDefault="000D5317" w:rsidP="000D5317">
      <w:pPr>
        <w:pStyle w:val="FSCnMain"/>
        <w:rPr>
          <w:i/>
          <w:sz w:val="18"/>
          <w:lang w:val="en-GB"/>
        </w:rPr>
      </w:pPr>
      <w:r w:rsidRPr="001D1563">
        <w:rPr>
          <w:i/>
          <w:sz w:val="18"/>
          <w:lang w:val="en-GB"/>
        </w:rPr>
        <w:tab/>
      </w:r>
      <w:r w:rsidRPr="001D1563">
        <w:rPr>
          <w:i/>
          <w:sz w:val="18"/>
          <w:lang w:val="en-GB"/>
        </w:rPr>
        <w:tab/>
        <w:t>Colours and their aluminium and calcium lakes</w:t>
      </w:r>
    </w:p>
    <w:p w:rsidR="000D5317" w:rsidRPr="001D1563" w:rsidRDefault="000D5317" w:rsidP="000D5317">
      <w:pPr>
        <w:pStyle w:val="FSCnMain"/>
        <w:rPr>
          <w:lang w:val="en-GB"/>
        </w:rPr>
      </w:pPr>
      <w:r w:rsidRPr="001D1563">
        <w:rPr>
          <w:lang w:val="en-GB"/>
        </w:rPr>
        <w:tab/>
        <w:t>(4)</w:t>
      </w:r>
      <w:r w:rsidRPr="001D1563">
        <w:rPr>
          <w:lang w:val="en-GB"/>
        </w:rPr>
        <w:tab/>
        <w:t>A reference to a colour listed in Schedule 15, a colouring permitted at GMP or a colouring permitted to a maximum level includes a reference to the aluminium and calcium lakes prepared from that colour.</w:t>
      </w:r>
    </w:p>
    <w:p w:rsidR="000D5317" w:rsidRPr="001D1563" w:rsidRDefault="000D5317" w:rsidP="000D5317">
      <w:pPr>
        <w:pStyle w:val="FSCh5Section"/>
        <w:rPr>
          <w:lang w:val="en-GB"/>
        </w:rPr>
      </w:pPr>
      <w:bookmarkStart w:id="2" w:name="_Ref342048842"/>
      <w:bookmarkStart w:id="3" w:name="_Toc371505445"/>
      <w:bookmarkStart w:id="4" w:name="_Toc400032034"/>
      <w:bookmarkStart w:id="5" w:name="_Ref200349460"/>
      <w:bookmarkStart w:id="6" w:name="_Ref200351012"/>
      <w:bookmarkStart w:id="7" w:name="_Ref332554914"/>
      <w:bookmarkStart w:id="8" w:name="_Ref332640238"/>
      <w:r w:rsidRPr="001D1563">
        <w:rPr>
          <w:lang w:val="en-GB"/>
        </w:rPr>
        <w:t>1.3.1—3</w:t>
      </w:r>
      <w:r w:rsidRPr="001D1563">
        <w:rPr>
          <w:lang w:val="en-GB"/>
        </w:rPr>
        <w:tab/>
        <w:t>When food additives may be used as ingredients in foods</w:t>
      </w:r>
      <w:bookmarkEnd w:id="2"/>
      <w:bookmarkEnd w:id="3"/>
      <w:bookmarkEnd w:id="4"/>
    </w:p>
    <w:p w:rsidR="000D5317" w:rsidRPr="001D1563" w:rsidRDefault="000D5317" w:rsidP="000D5317">
      <w:pPr>
        <w:pStyle w:val="FSCh6Subsec"/>
        <w:rPr>
          <w:lang w:val="en-GB"/>
        </w:rPr>
      </w:pPr>
      <w:r w:rsidRPr="001D1563">
        <w:rPr>
          <w:lang w:val="en-GB"/>
        </w:rPr>
        <w:t>Listed food additives may be ingredient</w:t>
      </w:r>
      <w:bookmarkEnd w:id="5"/>
      <w:bookmarkEnd w:id="6"/>
      <w:r w:rsidRPr="001D1563">
        <w:rPr>
          <w:lang w:val="en-GB"/>
        </w:rPr>
        <w:t xml:space="preserve">s of </w:t>
      </w:r>
      <w:bookmarkEnd w:id="7"/>
      <w:r w:rsidRPr="001D1563">
        <w:rPr>
          <w:lang w:val="en-GB"/>
        </w:rPr>
        <w:t>a food</w:t>
      </w:r>
      <w:bookmarkEnd w:id="8"/>
    </w:p>
    <w:p w:rsidR="000D5317" w:rsidRPr="001D1563" w:rsidRDefault="000D5317" w:rsidP="000D5317">
      <w:pPr>
        <w:pStyle w:val="FSCtMain"/>
        <w:rPr>
          <w:lang w:val="en-GB"/>
        </w:rPr>
      </w:pPr>
      <w:r w:rsidRPr="001D1563">
        <w:rPr>
          <w:lang w:val="en-GB"/>
        </w:rPr>
        <w:tab/>
        <w:t>(1)</w:t>
      </w:r>
      <w:r w:rsidRPr="001D1563">
        <w:rPr>
          <w:lang w:val="en-GB"/>
        </w:rPr>
        <w:tab/>
        <w:t>A substance may be *used as a food additive in relation to food if:</w:t>
      </w:r>
    </w:p>
    <w:p w:rsidR="000D5317" w:rsidRPr="001D1563" w:rsidRDefault="000D5317" w:rsidP="000D5317">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substance is permitted to be used as a food additive for that food by Schedule 15; and</w:t>
      </w:r>
    </w:p>
    <w:p w:rsidR="000D5317" w:rsidRPr="001D1563" w:rsidRDefault="000D5317" w:rsidP="000D5317">
      <w:pPr>
        <w:pStyle w:val="FSCtPara"/>
        <w:rPr>
          <w:lang w:val="en-GB"/>
        </w:rPr>
      </w:pPr>
      <w:r w:rsidRPr="001D1563">
        <w:rPr>
          <w:lang w:val="en-GB"/>
        </w:rPr>
        <w:tab/>
        <w:t>(b)</w:t>
      </w:r>
      <w:r w:rsidRPr="001D1563">
        <w:rPr>
          <w:lang w:val="en-GB"/>
        </w:rPr>
        <w:tab/>
        <w:t>any restrictions on the use of that substance as a food additive set out in this Standard or in Schedule 15 are complied with; and</w:t>
      </w:r>
    </w:p>
    <w:p w:rsidR="00EA5323" w:rsidRDefault="000D5317" w:rsidP="000D5317">
      <w:pPr>
        <w:pStyle w:val="FSCtPara"/>
        <w:rPr>
          <w:lang w:val="en-GB"/>
        </w:rPr>
      </w:pPr>
      <w:r w:rsidRPr="001D1563">
        <w:rPr>
          <w:lang w:val="en-GB"/>
        </w:rPr>
        <w:tab/>
        <w:t>(c)</w:t>
      </w:r>
      <w:r w:rsidRPr="001D1563">
        <w:rPr>
          <w:lang w:val="en-GB"/>
        </w:rPr>
        <w:tab/>
        <w:t>if the table to section S15—5 indicates that the maximum permitted level is ‘GMP’—the proportion of the substance is no more than required under GMP.</w:t>
      </w:r>
      <w:r w:rsidR="00EA5323">
        <w:rPr>
          <w:lang w:val="en-GB"/>
        </w:rPr>
        <w:br w:type="page"/>
      </w:r>
    </w:p>
    <w:p w:rsidR="000D5317" w:rsidRPr="001D1563" w:rsidRDefault="000D5317" w:rsidP="000D5317">
      <w:pPr>
        <w:pStyle w:val="FSCh6Subsec"/>
        <w:rPr>
          <w:lang w:val="en-GB"/>
        </w:rPr>
      </w:pPr>
      <w:r w:rsidRPr="001D1563">
        <w:rPr>
          <w:lang w:val="en-GB"/>
        </w:rPr>
        <w:lastRenderedPageBreak/>
        <w:t>Carry-over of food additive</w:t>
      </w:r>
    </w:p>
    <w:p w:rsidR="000D5317" w:rsidRPr="001D1563" w:rsidRDefault="000D5317" w:rsidP="000D5317">
      <w:pPr>
        <w:pStyle w:val="FSCtMain"/>
        <w:rPr>
          <w:lang w:val="en-GB"/>
        </w:rPr>
      </w:pPr>
      <w:r w:rsidRPr="001D1563">
        <w:rPr>
          <w:lang w:val="en-GB"/>
        </w:rPr>
        <w:tab/>
        <w:t>(2)</w:t>
      </w:r>
      <w:r w:rsidRPr="001D1563">
        <w:rPr>
          <w:lang w:val="en-GB"/>
        </w:rPr>
        <w:tab/>
        <w:t>A substance that is permitted for use as a food additive may be present in any food as a result of carry-over from a raw material or an ingredient if the level of the substance in the food is no greater than would be introduced by the use of the raw material or ingredient under proper technological conditions and GMP.</w:t>
      </w:r>
    </w:p>
    <w:p w:rsidR="000D5317" w:rsidRPr="001D1563" w:rsidRDefault="000D5317" w:rsidP="000D5317">
      <w:pPr>
        <w:pStyle w:val="FSCh5Section"/>
        <w:rPr>
          <w:lang w:val="en-GB"/>
        </w:rPr>
      </w:pPr>
      <w:bookmarkStart w:id="9" w:name="_Toc371505446"/>
      <w:bookmarkStart w:id="10" w:name="_Toc400032035"/>
      <w:r w:rsidRPr="001D1563">
        <w:rPr>
          <w:lang w:val="en-GB"/>
        </w:rPr>
        <w:t>1.3.1—4</w:t>
      </w:r>
      <w:r w:rsidRPr="001D1563">
        <w:rPr>
          <w:lang w:val="en-GB"/>
        </w:rPr>
        <w:tab/>
        <w:t>Maximum permitted levels of food additives in foods</w:t>
      </w:r>
      <w:bookmarkEnd w:id="9"/>
      <w:bookmarkEnd w:id="10"/>
    </w:p>
    <w:p w:rsidR="000D5317" w:rsidRPr="001D1563" w:rsidRDefault="000D5317" w:rsidP="000D5317">
      <w:pPr>
        <w:pStyle w:val="FSCtMain"/>
        <w:rPr>
          <w:lang w:val="en-GB"/>
        </w:rPr>
      </w:pPr>
      <w:bookmarkStart w:id="11" w:name="_Ref342035566"/>
      <w:r w:rsidRPr="001D1563">
        <w:rPr>
          <w:lang w:val="en-GB"/>
        </w:rPr>
        <w:tab/>
        <w:t>(1)</w:t>
      </w:r>
      <w:r w:rsidRPr="001D1563">
        <w:rPr>
          <w:lang w:val="en-GB"/>
        </w:rPr>
        <w:tab/>
        <w:t>An *additive permitted at GMP or a *colouring permitted at GMP that is permitted to be *used as a food additive by Schedule 15 may be present in a food for sale as a result of use in accordance with GMP.</w:t>
      </w:r>
      <w:bookmarkEnd w:id="11"/>
    </w:p>
    <w:p w:rsidR="000D5317" w:rsidRPr="001D1563" w:rsidRDefault="000D5317" w:rsidP="000D5317">
      <w:pPr>
        <w:pStyle w:val="FSCtMain"/>
        <w:rPr>
          <w:lang w:val="en-GB"/>
        </w:rPr>
      </w:pPr>
      <w:r w:rsidRPr="001D1563">
        <w:rPr>
          <w:lang w:val="en-GB"/>
        </w:rPr>
        <w:tab/>
        <w:t>(2)</w:t>
      </w:r>
      <w:r w:rsidRPr="001D1563">
        <w:rPr>
          <w:lang w:val="en-GB"/>
        </w:rPr>
        <w:tab/>
        <w:t>If a substance is *used as a food additive in a food for sale, the level of the substance as a *component of the food must comply with any limitation in Schedule 15 for a food of that kind.</w:t>
      </w:r>
    </w:p>
    <w:p w:rsidR="000D5317" w:rsidRPr="001D1563" w:rsidRDefault="000D5317" w:rsidP="000D5317">
      <w:pPr>
        <w:pStyle w:val="FSCtMain"/>
        <w:rPr>
          <w:lang w:val="en-GB"/>
        </w:rPr>
      </w:pPr>
      <w:bookmarkStart w:id="12" w:name="_Ref342035574"/>
      <w:r w:rsidRPr="001D1563">
        <w:rPr>
          <w:lang w:val="en-GB"/>
        </w:rPr>
        <w:tab/>
        <w:t>(3)</w:t>
      </w:r>
      <w:r w:rsidRPr="001D1563">
        <w:rPr>
          <w:lang w:val="en-GB"/>
        </w:rPr>
        <w:tab/>
        <w:t>For a *colouring permitted to a maximum level that is permitted to be *used as a food additive by Schedule 15, the level of all such colours together in a food for sale must be no more than:</w:t>
      </w:r>
      <w:bookmarkEnd w:id="12"/>
    </w:p>
    <w:p w:rsidR="000D5317" w:rsidRPr="001D1563" w:rsidRDefault="000D5317" w:rsidP="000D5317">
      <w:pPr>
        <w:pStyle w:val="FSCtPara"/>
        <w:rPr>
          <w:lang w:val="en-GB"/>
        </w:rPr>
      </w:pPr>
      <w:r w:rsidRPr="001D1563">
        <w:rPr>
          <w:lang w:val="en-GB"/>
        </w:rPr>
        <w:tab/>
        <w:t>(a)</w:t>
      </w:r>
      <w:r w:rsidRPr="001D1563">
        <w:rPr>
          <w:lang w:val="en-GB"/>
        </w:rPr>
        <w:tab/>
      </w:r>
      <w:proofErr w:type="gramStart"/>
      <w:r w:rsidRPr="001D1563">
        <w:rPr>
          <w:lang w:val="en-GB"/>
        </w:rPr>
        <w:t>in</w:t>
      </w:r>
      <w:proofErr w:type="gramEnd"/>
      <w:r w:rsidRPr="001D1563">
        <w:rPr>
          <w:lang w:val="en-GB"/>
        </w:rPr>
        <w:t xml:space="preserve"> a beverage—70 mg/L; and</w:t>
      </w:r>
    </w:p>
    <w:p w:rsidR="000D5317" w:rsidRPr="001D1563" w:rsidRDefault="000D5317" w:rsidP="000D5317">
      <w:pPr>
        <w:pStyle w:val="FSCtPara"/>
        <w:rPr>
          <w:lang w:val="en-GB"/>
        </w:rPr>
      </w:pPr>
      <w:r w:rsidRPr="001D1563">
        <w:rPr>
          <w:lang w:val="en-GB"/>
        </w:rPr>
        <w:tab/>
        <w:t>(b)</w:t>
      </w:r>
      <w:r w:rsidRPr="001D1563">
        <w:rPr>
          <w:lang w:val="en-GB"/>
        </w:rPr>
        <w:tab/>
      </w:r>
      <w:proofErr w:type="gramStart"/>
      <w:r w:rsidRPr="001D1563">
        <w:rPr>
          <w:lang w:val="en-GB"/>
        </w:rPr>
        <w:t>in</w:t>
      </w:r>
      <w:proofErr w:type="gramEnd"/>
      <w:r w:rsidRPr="001D1563">
        <w:rPr>
          <w:lang w:val="en-GB"/>
        </w:rPr>
        <w:t xml:space="preserve"> another food—290 mg/kg.</w:t>
      </w:r>
    </w:p>
    <w:p w:rsidR="000D5317" w:rsidRPr="001D1563" w:rsidRDefault="000D5317" w:rsidP="000D5317">
      <w:pPr>
        <w:pStyle w:val="FSCtMain"/>
        <w:rPr>
          <w:lang w:val="en-GB"/>
        </w:rPr>
      </w:pPr>
      <w:r w:rsidRPr="001D1563">
        <w:rPr>
          <w:lang w:val="en-GB"/>
        </w:rPr>
        <w:tab/>
        <w:t>(4)</w:t>
      </w:r>
      <w:r w:rsidRPr="001D1563">
        <w:rPr>
          <w:lang w:val="en-GB"/>
        </w:rPr>
        <w:tab/>
        <w:t>Unless the contrary intention appears, if a food for sale is not intended to be consumed except after preparation in accordance with directions on the label, a limitation in Schedule 15 on the level of a substance that is *used as a food additive in the food applies to the level of the substance in the food when prepared for consumption according to the directions.</w:t>
      </w:r>
    </w:p>
    <w:p w:rsidR="000D5317" w:rsidRPr="001D1563" w:rsidRDefault="000D5317" w:rsidP="00D46096">
      <w:pPr>
        <w:pStyle w:val="FSCtMain"/>
        <w:ind w:right="-286"/>
        <w:rPr>
          <w:lang w:val="en-GB"/>
        </w:rPr>
      </w:pPr>
      <w:r w:rsidRPr="001D1563">
        <w:rPr>
          <w:lang w:val="en-GB"/>
        </w:rPr>
        <w:tab/>
        <w:t>(5)</w:t>
      </w:r>
      <w:r w:rsidRPr="001D1563">
        <w:rPr>
          <w:lang w:val="en-GB"/>
        </w:rPr>
        <w:tab/>
        <w:t>A substance permitted to be *used as a food additive in a food may be added to an ingredient intended for use in the preparation of a food for sale at a higher level than would otherwise be allowed in the ingredient, provided that the level in the food for sale complies with the maximum permitted level in subsection (3) or Schedule 15.</w:t>
      </w:r>
    </w:p>
    <w:p w:rsidR="000D5317" w:rsidRPr="001D1563" w:rsidRDefault="000D5317" w:rsidP="000D5317">
      <w:pPr>
        <w:pStyle w:val="FSCtMain"/>
        <w:rPr>
          <w:lang w:val="en-GB"/>
        </w:rPr>
      </w:pPr>
      <w:r w:rsidRPr="001D1563">
        <w:rPr>
          <w:lang w:val="en-GB"/>
        </w:rPr>
        <w:tab/>
        <w:t>(6)</w:t>
      </w:r>
      <w:r w:rsidRPr="001D1563">
        <w:rPr>
          <w:lang w:val="en-GB"/>
        </w:rPr>
        <w:tab/>
        <w:t>In this Standard:</w:t>
      </w:r>
    </w:p>
    <w:p w:rsidR="000D5317" w:rsidRPr="001D1563" w:rsidRDefault="000D5317" w:rsidP="000D5317">
      <w:pPr>
        <w:pStyle w:val="FSCtPara"/>
        <w:rPr>
          <w:lang w:val="en-GB"/>
        </w:rPr>
      </w:pPr>
      <w:r w:rsidRPr="001D1563">
        <w:rPr>
          <w:lang w:val="en-GB"/>
        </w:rPr>
        <w:tab/>
        <w:t>(</w:t>
      </w:r>
      <w:proofErr w:type="gramStart"/>
      <w:r w:rsidRPr="001D1563">
        <w:rPr>
          <w:lang w:val="en-GB"/>
        </w:rPr>
        <w:t>a</w:t>
      </w:r>
      <w:proofErr w:type="gramEnd"/>
      <w:r w:rsidRPr="001D1563">
        <w:rPr>
          <w:lang w:val="en-GB"/>
        </w:rPr>
        <w:t>)</w:t>
      </w:r>
      <w:r w:rsidRPr="001D1563">
        <w:rPr>
          <w:lang w:val="en-GB"/>
        </w:rPr>
        <w:tab/>
        <w:t>annatto and annatto extracts include norbixin and bixin, calculated as bixin;</w:t>
      </w:r>
    </w:p>
    <w:p w:rsidR="000D5317" w:rsidRPr="001D1563" w:rsidRDefault="000D5317" w:rsidP="000D5317">
      <w:pPr>
        <w:pStyle w:val="FSCtPara"/>
        <w:rPr>
          <w:lang w:val="en-GB"/>
        </w:rPr>
      </w:pPr>
      <w:r w:rsidRPr="001D1563">
        <w:rPr>
          <w:lang w:val="en-GB"/>
        </w:rPr>
        <w:tab/>
        <w:t>(b)</w:t>
      </w:r>
      <w:r w:rsidRPr="001D1563">
        <w:rPr>
          <w:lang w:val="en-GB"/>
        </w:rPr>
        <w:tab/>
        <w:t>benzoic acid and its salts are calculated as benzoic acid;</w:t>
      </w:r>
    </w:p>
    <w:p w:rsidR="000D5317" w:rsidRPr="001D1563" w:rsidRDefault="000D5317" w:rsidP="000D5317">
      <w:pPr>
        <w:pStyle w:val="FSCtPara"/>
        <w:rPr>
          <w:lang w:val="en-GB"/>
        </w:rPr>
      </w:pPr>
      <w:r w:rsidRPr="001D1563">
        <w:rPr>
          <w:lang w:val="en-GB"/>
        </w:rPr>
        <w:tab/>
        <w:t>(c)</w:t>
      </w:r>
      <w:r w:rsidRPr="001D1563">
        <w:rPr>
          <w:lang w:val="en-GB"/>
        </w:rPr>
        <w:tab/>
      </w:r>
      <w:proofErr w:type="gramStart"/>
      <w:r w:rsidRPr="001D1563">
        <w:rPr>
          <w:lang w:val="en-GB"/>
        </w:rPr>
        <w:t>cyclamate</w:t>
      </w:r>
      <w:proofErr w:type="gramEnd"/>
      <w:r w:rsidRPr="001D1563">
        <w:rPr>
          <w:lang w:val="en-GB"/>
        </w:rPr>
        <w:t xml:space="preserve"> and its salts are calculated as cyclohexyl-sulphamic acid;</w:t>
      </w:r>
    </w:p>
    <w:p w:rsidR="000D5317" w:rsidRPr="001D1563" w:rsidRDefault="000D5317" w:rsidP="000D5317">
      <w:pPr>
        <w:pStyle w:val="FSCtPara"/>
        <w:rPr>
          <w:lang w:val="en-GB"/>
        </w:rPr>
      </w:pPr>
      <w:r w:rsidRPr="001D1563">
        <w:rPr>
          <w:lang w:val="en-GB"/>
        </w:rPr>
        <w:tab/>
        <w:t>(d)</w:t>
      </w:r>
      <w:r w:rsidRPr="001D1563">
        <w:rPr>
          <w:lang w:val="en-GB"/>
        </w:rPr>
        <w:tab/>
      </w:r>
      <w:proofErr w:type="gramStart"/>
      <w:r w:rsidRPr="001D1563">
        <w:rPr>
          <w:lang w:val="en-GB"/>
        </w:rPr>
        <w:t>ethyl</w:t>
      </w:r>
      <w:proofErr w:type="gramEnd"/>
      <w:r w:rsidRPr="001D1563">
        <w:rPr>
          <w:lang w:val="en-GB"/>
        </w:rPr>
        <w:t xml:space="preserve"> lauroyl arginate is calculated as ethyl-N</w:t>
      </w:r>
      <w:r w:rsidRPr="001D1563">
        <w:rPr>
          <w:vertAlign w:val="superscript"/>
          <w:lang w:val="en-GB"/>
        </w:rPr>
        <w:t>α</w:t>
      </w:r>
      <w:r w:rsidRPr="001D1563">
        <w:rPr>
          <w:lang w:val="en-GB"/>
        </w:rPr>
        <w:t>-lauroyl-L-arginate</w:t>
      </w:r>
      <w:r w:rsidR="00152954">
        <w:rPr>
          <w:lang w:val="en-GB"/>
        </w:rPr>
        <w:t xml:space="preserve"> </w:t>
      </w:r>
      <w:r w:rsidRPr="001D1563">
        <w:rPr>
          <w:lang w:val="en-GB"/>
        </w:rPr>
        <w:t>HCl;</w:t>
      </w:r>
    </w:p>
    <w:p w:rsidR="000D5317" w:rsidRPr="001D1563" w:rsidRDefault="000D5317" w:rsidP="000D5317">
      <w:pPr>
        <w:pStyle w:val="FSCtPara"/>
        <w:rPr>
          <w:lang w:val="en-GB"/>
        </w:rPr>
      </w:pPr>
      <w:r w:rsidRPr="001D1563">
        <w:rPr>
          <w:lang w:val="en-GB"/>
        </w:rPr>
        <w:tab/>
        <w:t>(e)</w:t>
      </w:r>
      <w:r w:rsidRPr="001D1563">
        <w:rPr>
          <w:lang w:val="en-GB"/>
        </w:rPr>
        <w:tab/>
      </w:r>
      <w:proofErr w:type="gramStart"/>
      <w:r w:rsidRPr="001D1563">
        <w:rPr>
          <w:lang w:val="en-GB"/>
        </w:rPr>
        <w:t>unless</w:t>
      </w:r>
      <w:proofErr w:type="gramEnd"/>
      <w:r w:rsidRPr="001D1563">
        <w:rPr>
          <w:lang w:val="en-GB"/>
        </w:rPr>
        <w:t xml:space="preserve"> the contrary intention appears, nitrates or nitrites refers to the total of nitrates and nitrites, calculated as sodium nitrite;</w:t>
      </w:r>
    </w:p>
    <w:p w:rsidR="000D5317" w:rsidRPr="001D1563" w:rsidRDefault="000D5317" w:rsidP="000D5317">
      <w:pPr>
        <w:pStyle w:val="FSCnMain"/>
        <w:rPr>
          <w:lang w:val="en-GB"/>
        </w:rPr>
      </w:pPr>
      <w:r w:rsidRPr="001D1563">
        <w:rPr>
          <w:lang w:val="en-GB"/>
        </w:rPr>
        <w:tab/>
      </w:r>
      <w:r w:rsidRPr="001D1563">
        <w:rPr>
          <w:b/>
          <w:i/>
          <w:lang w:val="en-GB"/>
        </w:rPr>
        <w:t>Note</w:t>
      </w:r>
      <w:r w:rsidRPr="001D1563">
        <w:rPr>
          <w:b/>
          <w:i/>
          <w:lang w:val="en-GB"/>
        </w:rPr>
        <w:tab/>
      </w:r>
      <w:r w:rsidRPr="001D1563">
        <w:rPr>
          <w:lang w:val="en-GB"/>
        </w:rPr>
        <w:t>Nitrites have code numbers 249 and 250. Nitrates have code numbers 251 and 252.</w:t>
      </w:r>
    </w:p>
    <w:p w:rsidR="000D5317" w:rsidRPr="001D1563" w:rsidRDefault="000D5317" w:rsidP="00EA5323">
      <w:pPr>
        <w:pStyle w:val="FSCnMain"/>
        <w:ind w:left="2835" w:hanging="2835"/>
        <w:rPr>
          <w:lang w:val="en-GB"/>
        </w:rPr>
      </w:pPr>
      <w:r w:rsidRPr="001D1563">
        <w:rPr>
          <w:lang w:val="en-GB"/>
        </w:rPr>
        <w:tab/>
      </w:r>
      <w:r w:rsidRPr="001D1563">
        <w:rPr>
          <w:b/>
          <w:i/>
          <w:lang w:val="en-GB"/>
        </w:rPr>
        <w:t>Example</w:t>
      </w:r>
      <w:r w:rsidRPr="001D1563">
        <w:rPr>
          <w:b/>
          <w:i/>
          <w:lang w:val="en-GB"/>
        </w:rPr>
        <w:tab/>
      </w:r>
      <w:r w:rsidRPr="001D1563">
        <w:rPr>
          <w:lang w:val="en-GB"/>
        </w:rPr>
        <w:t>A contrary intention for the purpose of paragraph (e) appears in item 1.6 of the table to section S15—5 for cheese and cheese products.</w:t>
      </w:r>
    </w:p>
    <w:p w:rsidR="000D5317" w:rsidRPr="001D1563" w:rsidRDefault="000D5317" w:rsidP="000D5317">
      <w:pPr>
        <w:pStyle w:val="FSCtPara"/>
        <w:rPr>
          <w:lang w:val="en-GB"/>
        </w:rPr>
      </w:pPr>
      <w:r w:rsidRPr="001D1563">
        <w:rPr>
          <w:lang w:val="en-GB"/>
        </w:rPr>
        <w:tab/>
        <w:t>(f)</w:t>
      </w:r>
      <w:r w:rsidRPr="001D1563">
        <w:rPr>
          <w:lang w:val="en-GB"/>
        </w:rPr>
        <w:tab/>
        <w:t>propionic acid and its salts are calculated as propionic acid;</w:t>
      </w:r>
    </w:p>
    <w:p w:rsidR="000D5317" w:rsidRPr="001D1563" w:rsidRDefault="000D5317" w:rsidP="000D5317">
      <w:pPr>
        <w:pStyle w:val="FSCtPara"/>
        <w:rPr>
          <w:lang w:val="en-GB"/>
        </w:rPr>
      </w:pPr>
      <w:r w:rsidRPr="001D1563">
        <w:rPr>
          <w:lang w:val="en-GB"/>
        </w:rPr>
        <w:tab/>
        <w:t>(g)</w:t>
      </w:r>
      <w:r w:rsidRPr="001D1563">
        <w:rPr>
          <w:lang w:val="en-GB"/>
        </w:rPr>
        <w:tab/>
      </w:r>
      <w:proofErr w:type="gramStart"/>
      <w:r w:rsidRPr="001D1563">
        <w:rPr>
          <w:lang w:val="en-GB"/>
        </w:rPr>
        <w:t>saccharin</w:t>
      </w:r>
      <w:proofErr w:type="gramEnd"/>
      <w:r w:rsidRPr="001D1563">
        <w:rPr>
          <w:lang w:val="en-GB"/>
        </w:rPr>
        <w:t xml:space="preserve"> and its calcium and sodium salts are calculated as saccharin;</w:t>
      </w:r>
    </w:p>
    <w:p w:rsidR="000D5317" w:rsidRPr="001D1563" w:rsidRDefault="000D5317" w:rsidP="000D5317">
      <w:pPr>
        <w:pStyle w:val="FSCtPara"/>
        <w:rPr>
          <w:lang w:val="en-GB"/>
        </w:rPr>
      </w:pPr>
      <w:r w:rsidRPr="001D1563">
        <w:rPr>
          <w:lang w:val="en-GB"/>
        </w:rPr>
        <w:tab/>
        <w:t>(h)</w:t>
      </w:r>
      <w:r w:rsidRPr="001D1563">
        <w:rPr>
          <w:lang w:val="en-GB"/>
        </w:rPr>
        <w:tab/>
      </w:r>
      <w:proofErr w:type="gramStart"/>
      <w:r w:rsidRPr="001D1563">
        <w:rPr>
          <w:lang w:val="en-GB"/>
        </w:rPr>
        <w:t>sorbic</w:t>
      </w:r>
      <w:proofErr w:type="gramEnd"/>
      <w:r w:rsidRPr="001D1563">
        <w:rPr>
          <w:lang w:val="en-GB"/>
        </w:rPr>
        <w:t xml:space="preserve"> acid and its salts are calculated as sorbic acid;</w:t>
      </w:r>
    </w:p>
    <w:p w:rsidR="000D5317" w:rsidRPr="001D1563" w:rsidRDefault="000D5317" w:rsidP="000D5317">
      <w:pPr>
        <w:pStyle w:val="FSCtPara"/>
        <w:rPr>
          <w:lang w:val="en-GB"/>
        </w:rPr>
      </w:pPr>
      <w:r w:rsidRPr="001D1563">
        <w:rPr>
          <w:lang w:val="en-GB"/>
        </w:rPr>
        <w:tab/>
        <w:t>(i)</w:t>
      </w:r>
      <w:r w:rsidRPr="001D1563">
        <w:rPr>
          <w:lang w:val="en-GB"/>
        </w:rPr>
        <w:tab/>
      </w:r>
      <w:proofErr w:type="gramStart"/>
      <w:r w:rsidRPr="001D1563">
        <w:rPr>
          <w:lang w:val="en-GB"/>
        </w:rPr>
        <w:t>steviol</w:t>
      </w:r>
      <w:proofErr w:type="gramEnd"/>
      <w:r w:rsidRPr="001D1563">
        <w:rPr>
          <w:lang w:val="en-GB"/>
        </w:rPr>
        <w:t xml:space="preserve"> glycosides are calculated as steviol equivalents in accordance with subsection (7);</w:t>
      </w:r>
    </w:p>
    <w:p w:rsidR="000D5317" w:rsidRPr="001D1563" w:rsidRDefault="000D5317" w:rsidP="000D5317">
      <w:pPr>
        <w:pStyle w:val="FSCtPara"/>
        <w:rPr>
          <w:lang w:val="en-GB"/>
        </w:rPr>
      </w:pPr>
      <w:r w:rsidRPr="001D1563">
        <w:rPr>
          <w:lang w:val="en-GB"/>
        </w:rPr>
        <w:tab/>
        <w:t>(j)</w:t>
      </w:r>
      <w:r w:rsidRPr="001D1563">
        <w:rPr>
          <w:lang w:val="en-GB"/>
        </w:rPr>
        <w:tab/>
      </w:r>
      <w:proofErr w:type="gramStart"/>
      <w:r w:rsidRPr="001D1563">
        <w:rPr>
          <w:lang w:val="en-GB"/>
        </w:rPr>
        <w:t>sulphur</w:t>
      </w:r>
      <w:proofErr w:type="gramEnd"/>
      <w:r w:rsidRPr="001D1563">
        <w:rPr>
          <w:lang w:val="en-GB"/>
        </w:rPr>
        <w:t xml:space="preserve"> dioxide and sulphites, including hydrosulphites, bisulphites and metabisulphites, are calculated as sulphur dioxide.</w:t>
      </w:r>
    </w:p>
    <w:p w:rsidR="000D5317" w:rsidRPr="001D1563" w:rsidRDefault="000D5317" w:rsidP="000D5317">
      <w:pPr>
        <w:pStyle w:val="FSCtMain"/>
        <w:rPr>
          <w:lang w:val="en-GB"/>
        </w:rPr>
      </w:pPr>
      <w:r w:rsidRPr="001D1563">
        <w:rPr>
          <w:lang w:val="en-GB"/>
        </w:rPr>
        <w:tab/>
        <w:t>(7)</w:t>
      </w:r>
      <w:r w:rsidRPr="001D1563">
        <w:rPr>
          <w:lang w:val="en-GB"/>
        </w:rPr>
        <w:tab/>
        <w:t>To calculate the steviol equivalent levels for a steviol glycoside, the following equation is used:</w:t>
      </w:r>
    </w:p>
    <w:p w:rsidR="000D5317" w:rsidRPr="001D1563" w:rsidRDefault="000D5317" w:rsidP="000D5317">
      <w:pPr>
        <w:pStyle w:val="FSCtPara"/>
        <w:rPr>
          <w:lang w:val="en-GB"/>
        </w:rPr>
      </w:pPr>
      <w:r w:rsidRPr="001D1563">
        <w:rPr>
          <w:lang w:val="en-GB"/>
        </w:rPr>
        <w:tab/>
      </w:r>
      <w:r w:rsidRPr="001D1563">
        <w:rPr>
          <w:noProof/>
          <w:position w:val="-14"/>
          <w:lang w:val="en-GB" w:eastAsia="en-GB"/>
        </w:rPr>
        <w:drawing>
          <wp:inline distT="0" distB="0" distL="0" distR="0" wp14:anchorId="3DED9136" wp14:editId="5DE89923">
            <wp:extent cx="1216025" cy="250190"/>
            <wp:effectExtent l="0" t="0" r="317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16025" cy="250190"/>
                    </a:xfrm>
                    <a:prstGeom prst="rect">
                      <a:avLst/>
                    </a:prstGeom>
                    <a:noFill/>
                    <a:ln>
                      <a:noFill/>
                    </a:ln>
                  </pic:spPr>
                </pic:pic>
              </a:graphicData>
            </a:graphic>
          </wp:inline>
        </w:drawing>
      </w:r>
    </w:p>
    <w:p w:rsidR="000D5317" w:rsidRPr="001D1563" w:rsidRDefault="000D5317" w:rsidP="000D5317">
      <w:pPr>
        <w:pStyle w:val="FSCtDefn"/>
        <w:rPr>
          <w:lang w:val="en-GB"/>
        </w:rPr>
      </w:pPr>
      <w:proofErr w:type="gramStart"/>
      <w:r w:rsidRPr="001D1563">
        <w:rPr>
          <w:lang w:val="en-GB"/>
        </w:rPr>
        <w:t>where</w:t>
      </w:r>
      <w:proofErr w:type="gramEnd"/>
      <w:r w:rsidRPr="001D1563">
        <w:rPr>
          <w:lang w:val="en-GB"/>
        </w:rPr>
        <w:t>:</w:t>
      </w:r>
    </w:p>
    <w:p w:rsidR="000D5317" w:rsidRPr="001D1563" w:rsidRDefault="000D5317" w:rsidP="000D5317">
      <w:pPr>
        <w:pStyle w:val="FSCtDefn"/>
        <w:rPr>
          <w:lang w:val="en-GB"/>
        </w:rPr>
      </w:pPr>
      <w:r w:rsidRPr="001D1563">
        <w:rPr>
          <w:b/>
          <w:lang w:val="en-GB"/>
        </w:rPr>
        <w:t>[</w:t>
      </w:r>
      <w:r w:rsidRPr="001D1563">
        <w:rPr>
          <w:b/>
          <w:i/>
          <w:lang w:val="en-GB"/>
        </w:rPr>
        <w:t>SE</w:t>
      </w:r>
      <w:r w:rsidRPr="001D1563">
        <w:rPr>
          <w:b/>
          <w:lang w:val="en-GB"/>
        </w:rPr>
        <w:t>]</w:t>
      </w:r>
      <w:r w:rsidRPr="001D1563">
        <w:rPr>
          <w:lang w:val="en-GB"/>
        </w:rPr>
        <w:t xml:space="preserve"> is the concentration as steviol equivalents.</w:t>
      </w:r>
    </w:p>
    <w:p w:rsidR="00D46096" w:rsidRDefault="000D5317" w:rsidP="000D5317">
      <w:pPr>
        <w:pStyle w:val="FSCtDefn"/>
        <w:rPr>
          <w:lang w:val="en-GB"/>
        </w:rPr>
      </w:pPr>
      <w:r w:rsidRPr="001D1563">
        <w:rPr>
          <w:b/>
          <w:lang w:val="en-GB"/>
        </w:rPr>
        <w:t>[</w:t>
      </w:r>
      <w:r w:rsidRPr="001D1563">
        <w:rPr>
          <w:b/>
          <w:i/>
          <w:lang w:val="en-GB"/>
        </w:rPr>
        <w:t>SG</w:t>
      </w:r>
      <w:r w:rsidRPr="001D1563">
        <w:rPr>
          <w:b/>
          <w:lang w:val="en-GB"/>
        </w:rPr>
        <w:t>]</w:t>
      </w:r>
      <w:r w:rsidRPr="001D1563">
        <w:rPr>
          <w:lang w:val="en-GB"/>
        </w:rPr>
        <w:t xml:space="preserve"> is the concentration of individual steviol glycoside.</w:t>
      </w:r>
      <w:r w:rsidR="00D46096">
        <w:rPr>
          <w:lang w:val="en-GB"/>
        </w:rPr>
        <w:br w:type="page"/>
      </w:r>
    </w:p>
    <w:p w:rsidR="000D5317" w:rsidRPr="001D1563" w:rsidRDefault="000D5317" w:rsidP="000D5317">
      <w:pPr>
        <w:pStyle w:val="FSCtDefn"/>
        <w:rPr>
          <w:lang w:val="en-GB"/>
        </w:rPr>
      </w:pPr>
      <w:r w:rsidRPr="001D1563">
        <w:rPr>
          <w:b/>
          <w:i/>
          <w:lang w:val="en-GB"/>
        </w:rPr>
        <w:lastRenderedPageBreak/>
        <w:t>CF</w:t>
      </w:r>
      <w:r w:rsidRPr="001D1563">
        <w:rPr>
          <w:lang w:val="en-GB"/>
        </w:rPr>
        <w:t xml:space="preserve"> is the conversion factor, as follows:</w:t>
      </w:r>
    </w:p>
    <w:p w:rsidR="000D5317" w:rsidRPr="001D1563" w:rsidRDefault="000D5317" w:rsidP="000D5317">
      <w:pPr>
        <w:pStyle w:val="FSCtPara"/>
        <w:rPr>
          <w:lang w:val="en-GB"/>
        </w:rPr>
      </w:pPr>
      <w:r w:rsidRPr="001D1563">
        <w:rPr>
          <w:lang w:val="en-GB"/>
        </w:rPr>
        <w:tab/>
        <w:t>(a)</w:t>
      </w:r>
      <w:r w:rsidRPr="001D1563">
        <w:rPr>
          <w:lang w:val="en-GB"/>
        </w:rPr>
        <w:tab/>
      </w:r>
      <w:proofErr w:type="spellStart"/>
      <w:proofErr w:type="gramStart"/>
      <w:r w:rsidRPr="001D1563">
        <w:rPr>
          <w:lang w:val="en-GB"/>
        </w:rPr>
        <w:t>dulcoside</w:t>
      </w:r>
      <w:proofErr w:type="spellEnd"/>
      <w:proofErr w:type="gramEnd"/>
      <w:r w:rsidRPr="001D1563">
        <w:rPr>
          <w:lang w:val="en-GB"/>
        </w:rPr>
        <w:t xml:space="preserve"> A—0.40;</w:t>
      </w:r>
    </w:p>
    <w:p w:rsidR="000D5317" w:rsidRPr="001D1563" w:rsidRDefault="000D5317" w:rsidP="000D5317">
      <w:pPr>
        <w:pStyle w:val="FSCtPara"/>
        <w:rPr>
          <w:lang w:val="en-GB"/>
        </w:rPr>
      </w:pPr>
      <w:r w:rsidRPr="001D1563">
        <w:rPr>
          <w:lang w:val="en-GB"/>
        </w:rPr>
        <w:tab/>
        <w:t>(b)</w:t>
      </w:r>
      <w:r w:rsidRPr="001D1563">
        <w:rPr>
          <w:lang w:val="en-GB"/>
        </w:rPr>
        <w:tab/>
      </w:r>
      <w:proofErr w:type="gramStart"/>
      <w:r w:rsidRPr="001D1563">
        <w:rPr>
          <w:lang w:val="en-GB"/>
        </w:rPr>
        <w:t>rebaudioside</w:t>
      </w:r>
      <w:proofErr w:type="gramEnd"/>
      <w:r w:rsidRPr="001D1563">
        <w:rPr>
          <w:lang w:val="en-GB"/>
        </w:rPr>
        <w:t xml:space="preserve"> A—0.33;</w:t>
      </w:r>
    </w:p>
    <w:p w:rsidR="000D5317" w:rsidRPr="001D1563" w:rsidRDefault="000D5317" w:rsidP="000D5317">
      <w:pPr>
        <w:pStyle w:val="FSCtPara"/>
        <w:rPr>
          <w:lang w:val="en-GB"/>
        </w:rPr>
      </w:pPr>
      <w:r w:rsidRPr="001D1563">
        <w:rPr>
          <w:lang w:val="en-GB"/>
        </w:rPr>
        <w:tab/>
        <w:t>(c)</w:t>
      </w:r>
      <w:r w:rsidRPr="001D1563">
        <w:rPr>
          <w:lang w:val="en-GB"/>
        </w:rPr>
        <w:tab/>
      </w:r>
      <w:proofErr w:type="gramStart"/>
      <w:r w:rsidRPr="001D1563">
        <w:rPr>
          <w:lang w:val="en-GB"/>
        </w:rPr>
        <w:t>rebaudioside</w:t>
      </w:r>
      <w:proofErr w:type="gramEnd"/>
      <w:r w:rsidRPr="001D1563">
        <w:rPr>
          <w:lang w:val="en-GB"/>
        </w:rPr>
        <w:t xml:space="preserve"> B—0.40;</w:t>
      </w:r>
    </w:p>
    <w:p w:rsidR="000D5317" w:rsidRPr="001D1563" w:rsidRDefault="000D5317" w:rsidP="000D5317">
      <w:pPr>
        <w:pStyle w:val="FSCtPara"/>
        <w:rPr>
          <w:lang w:val="en-GB"/>
        </w:rPr>
      </w:pPr>
      <w:r w:rsidRPr="001D1563">
        <w:rPr>
          <w:lang w:val="en-GB"/>
        </w:rPr>
        <w:tab/>
        <w:t>(d)</w:t>
      </w:r>
      <w:r w:rsidRPr="001D1563">
        <w:rPr>
          <w:lang w:val="en-GB"/>
        </w:rPr>
        <w:tab/>
      </w:r>
      <w:proofErr w:type="gramStart"/>
      <w:r w:rsidRPr="001D1563">
        <w:rPr>
          <w:lang w:val="en-GB"/>
        </w:rPr>
        <w:t>rebaudioside</w:t>
      </w:r>
      <w:proofErr w:type="gramEnd"/>
      <w:r w:rsidRPr="001D1563">
        <w:rPr>
          <w:lang w:val="en-GB"/>
        </w:rPr>
        <w:t xml:space="preserve"> C—0.33;</w:t>
      </w:r>
    </w:p>
    <w:p w:rsidR="000D5317" w:rsidRPr="001D1563" w:rsidRDefault="000D5317" w:rsidP="000D5317">
      <w:pPr>
        <w:pStyle w:val="FSCtPara"/>
        <w:rPr>
          <w:lang w:val="en-GB"/>
        </w:rPr>
      </w:pPr>
      <w:r w:rsidRPr="001D1563">
        <w:rPr>
          <w:lang w:val="en-GB"/>
        </w:rPr>
        <w:tab/>
        <w:t>(e)</w:t>
      </w:r>
      <w:r w:rsidRPr="001D1563">
        <w:rPr>
          <w:lang w:val="en-GB"/>
        </w:rPr>
        <w:tab/>
      </w:r>
      <w:proofErr w:type="gramStart"/>
      <w:r w:rsidRPr="001D1563">
        <w:rPr>
          <w:lang w:val="en-GB"/>
        </w:rPr>
        <w:t>rebaudioside</w:t>
      </w:r>
      <w:proofErr w:type="gramEnd"/>
      <w:r w:rsidRPr="001D1563">
        <w:rPr>
          <w:lang w:val="en-GB"/>
        </w:rPr>
        <w:t xml:space="preserve"> D—0.28;</w:t>
      </w:r>
    </w:p>
    <w:p w:rsidR="000D5317" w:rsidRPr="001D1563" w:rsidRDefault="000D5317" w:rsidP="000D5317">
      <w:pPr>
        <w:pStyle w:val="FSCtPara"/>
        <w:rPr>
          <w:lang w:val="en-GB"/>
        </w:rPr>
      </w:pPr>
      <w:r w:rsidRPr="001D1563">
        <w:rPr>
          <w:lang w:val="en-GB"/>
        </w:rPr>
        <w:tab/>
        <w:t>(f)</w:t>
      </w:r>
      <w:r w:rsidRPr="001D1563">
        <w:rPr>
          <w:lang w:val="en-GB"/>
        </w:rPr>
        <w:tab/>
      </w:r>
      <w:proofErr w:type="gramStart"/>
      <w:r w:rsidRPr="001D1563">
        <w:rPr>
          <w:lang w:val="en-GB"/>
        </w:rPr>
        <w:t>rebaudioside</w:t>
      </w:r>
      <w:proofErr w:type="gramEnd"/>
      <w:r w:rsidRPr="001D1563">
        <w:rPr>
          <w:lang w:val="en-GB"/>
        </w:rPr>
        <w:t xml:space="preserve"> F—0.34;</w:t>
      </w:r>
    </w:p>
    <w:p w:rsidR="000D5317" w:rsidRPr="001D1563" w:rsidRDefault="000D5317" w:rsidP="000D5317">
      <w:pPr>
        <w:pStyle w:val="FSCtPara"/>
        <w:rPr>
          <w:lang w:val="en-GB"/>
        </w:rPr>
      </w:pPr>
      <w:r w:rsidRPr="001D1563">
        <w:rPr>
          <w:lang w:val="en-GB"/>
        </w:rPr>
        <w:tab/>
        <w:t>(g)</w:t>
      </w:r>
      <w:r w:rsidRPr="001D1563">
        <w:rPr>
          <w:lang w:val="en-GB"/>
        </w:rPr>
        <w:tab/>
      </w:r>
      <w:proofErr w:type="gramStart"/>
      <w:r w:rsidRPr="001D1563">
        <w:rPr>
          <w:lang w:val="en-GB"/>
        </w:rPr>
        <w:t>rubusoside—</w:t>
      </w:r>
      <w:proofErr w:type="gramEnd"/>
      <w:r w:rsidRPr="001D1563">
        <w:rPr>
          <w:lang w:val="en-GB"/>
        </w:rPr>
        <w:t>0.50;</w:t>
      </w:r>
    </w:p>
    <w:p w:rsidR="000D5317" w:rsidRPr="001D1563" w:rsidRDefault="000D5317" w:rsidP="000D5317">
      <w:pPr>
        <w:pStyle w:val="FSCtPara"/>
        <w:rPr>
          <w:lang w:val="en-GB"/>
        </w:rPr>
      </w:pPr>
      <w:r w:rsidRPr="001D1563">
        <w:rPr>
          <w:lang w:val="en-GB"/>
        </w:rPr>
        <w:tab/>
        <w:t>(h)</w:t>
      </w:r>
      <w:r w:rsidRPr="001D1563">
        <w:rPr>
          <w:lang w:val="en-GB"/>
        </w:rPr>
        <w:tab/>
      </w:r>
      <w:proofErr w:type="gramStart"/>
      <w:r w:rsidRPr="001D1563">
        <w:rPr>
          <w:lang w:val="en-GB"/>
        </w:rPr>
        <w:t>steviol—</w:t>
      </w:r>
      <w:proofErr w:type="gramEnd"/>
      <w:r w:rsidRPr="001D1563">
        <w:rPr>
          <w:lang w:val="en-GB"/>
        </w:rPr>
        <w:t>1.00;</w:t>
      </w:r>
    </w:p>
    <w:p w:rsidR="000D5317" w:rsidRPr="001D1563" w:rsidRDefault="000D5317" w:rsidP="000D5317">
      <w:pPr>
        <w:pStyle w:val="FSCtPara"/>
        <w:rPr>
          <w:lang w:val="en-GB"/>
        </w:rPr>
      </w:pPr>
      <w:r w:rsidRPr="001D1563">
        <w:rPr>
          <w:lang w:val="en-GB"/>
        </w:rPr>
        <w:tab/>
        <w:t>(i)</w:t>
      </w:r>
      <w:r w:rsidRPr="001D1563">
        <w:rPr>
          <w:lang w:val="en-GB"/>
        </w:rPr>
        <w:tab/>
      </w:r>
      <w:proofErr w:type="spellStart"/>
      <w:proofErr w:type="gramStart"/>
      <w:r w:rsidRPr="001D1563">
        <w:rPr>
          <w:lang w:val="en-GB"/>
        </w:rPr>
        <w:t>steviolbioside</w:t>
      </w:r>
      <w:proofErr w:type="spellEnd"/>
      <w:r w:rsidRPr="001D1563">
        <w:rPr>
          <w:lang w:val="en-GB"/>
        </w:rPr>
        <w:t>—</w:t>
      </w:r>
      <w:proofErr w:type="gramEnd"/>
      <w:r w:rsidRPr="001D1563">
        <w:rPr>
          <w:lang w:val="en-GB"/>
        </w:rPr>
        <w:t>0.50;</w:t>
      </w:r>
    </w:p>
    <w:p w:rsidR="000D5317" w:rsidRPr="001D1563" w:rsidRDefault="000D5317" w:rsidP="000D5317">
      <w:pPr>
        <w:pStyle w:val="FSCtPara"/>
        <w:rPr>
          <w:lang w:val="en-GB"/>
        </w:rPr>
      </w:pPr>
      <w:r w:rsidRPr="001D1563">
        <w:rPr>
          <w:lang w:val="en-GB"/>
        </w:rPr>
        <w:tab/>
        <w:t>(j)</w:t>
      </w:r>
      <w:r w:rsidRPr="001D1563">
        <w:rPr>
          <w:lang w:val="en-GB"/>
        </w:rPr>
        <w:tab/>
      </w:r>
      <w:proofErr w:type="gramStart"/>
      <w:r w:rsidRPr="001D1563">
        <w:rPr>
          <w:lang w:val="en-GB"/>
        </w:rPr>
        <w:t>stevioside—</w:t>
      </w:r>
      <w:proofErr w:type="gramEnd"/>
      <w:r w:rsidRPr="001D1563">
        <w:rPr>
          <w:lang w:val="en-GB"/>
        </w:rPr>
        <w:t>0.40.</w:t>
      </w:r>
    </w:p>
    <w:p w:rsidR="000D5317" w:rsidRPr="001D1563" w:rsidRDefault="000D5317" w:rsidP="000D5317">
      <w:pPr>
        <w:pStyle w:val="FSCh5Section"/>
        <w:rPr>
          <w:lang w:val="en-GB"/>
        </w:rPr>
      </w:pPr>
      <w:bookmarkStart w:id="13" w:name="_Ref342049958"/>
      <w:bookmarkStart w:id="14" w:name="_Ref342303575"/>
      <w:bookmarkStart w:id="15" w:name="_Toc371505447"/>
      <w:bookmarkStart w:id="16" w:name="_Toc400032036"/>
      <w:r w:rsidRPr="001D1563">
        <w:rPr>
          <w:lang w:val="en-GB"/>
        </w:rPr>
        <w:t>1.3.1—5</w:t>
      </w:r>
      <w:r w:rsidRPr="001D1563">
        <w:rPr>
          <w:lang w:val="en-GB"/>
        </w:rPr>
        <w:tab/>
        <w:t>Limitation on use of intense sweeteners</w:t>
      </w:r>
      <w:bookmarkEnd w:id="13"/>
      <w:bookmarkEnd w:id="14"/>
      <w:bookmarkEnd w:id="15"/>
      <w:bookmarkEnd w:id="16"/>
    </w:p>
    <w:p w:rsidR="000D5317" w:rsidRPr="001D1563" w:rsidRDefault="000D5317" w:rsidP="000D5317">
      <w:pPr>
        <w:pStyle w:val="FSCtMain"/>
        <w:rPr>
          <w:lang w:val="en-GB"/>
        </w:rPr>
      </w:pPr>
      <w:r w:rsidRPr="001D1563">
        <w:rPr>
          <w:lang w:val="en-GB"/>
        </w:rPr>
        <w:tab/>
      </w:r>
      <w:r w:rsidRPr="001D1563">
        <w:rPr>
          <w:lang w:val="en-GB"/>
        </w:rPr>
        <w:tab/>
        <w:t>Unless Schedule 15 expressly provides otherwise, a substance that may be *used as a food additive to perform the technological purpose of an intense sweetener may be added to a food only:</w:t>
      </w:r>
    </w:p>
    <w:p w:rsidR="000D5317" w:rsidRPr="001D1563" w:rsidRDefault="000D5317" w:rsidP="000D5317">
      <w:pPr>
        <w:pStyle w:val="FSCtPara"/>
        <w:rPr>
          <w:lang w:val="en-GB"/>
        </w:rPr>
      </w:pPr>
      <w:r w:rsidRPr="001D1563">
        <w:rPr>
          <w:lang w:val="en-GB"/>
        </w:rPr>
        <w:tab/>
        <w:t>(a)</w:t>
      </w:r>
      <w:r w:rsidRPr="001D1563">
        <w:rPr>
          <w:lang w:val="en-GB"/>
        </w:rPr>
        <w:tab/>
      </w:r>
      <w:proofErr w:type="gramStart"/>
      <w:r w:rsidRPr="001D1563">
        <w:rPr>
          <w:lang w:val="en-GB"/>
        </w:rPr>
        <w:t>as</w:t>
      </w:r>
      <w:proofErr w:type="gramEnd"/>
      <w:r w:rsidRPr="001D1563">
        <w:rPr>
          <w:lang w:val="en-GB"/>
        </w:rPr>
        <w:t xml:space="preserve"> a flavour enhancer; or</w:t>
      </w:r>
    </w:p>
    <w:p w:rsidR="000D5317" w:rsidRPr="001D1563" w:rsidRDefault="000D5317" w:rsidP="000D5317">
      <w:pPr>
        <w:pStyle w:val="FSCtPara"/>
        <w:rPr>
          <w:lang w:val="en-GB"/>
        </w:rPr>
      </w:pPr>
      <w:r w:rsidRPr="001D1563">
        <w:rPr>
          <w:lang w:val="en-GB"/>
        </w:rPr>
        <w:tab/>
        <w:t>(b)</w:t>
      </w:r>
      <w:r w:rsidRPr="001D1563">
        <w:rPr>
          <w:lang w:val="en-GB"/>
        </w:rPr>
        <w:tab/>
      </w:r>
      <w:proofErr w:type="gramStart"/>
      <w:r w:rsidRPr="001D1563">
        <w:rPr>
          <w:lang w:val="en-GB"/>
        </w:rPr>
        <w:t>in</w:t>
      </w:r>
      <w:proofErr w:type="gramEnd"/>
      <w:r w:rsidRPr="001D1563">
        <w:rPr>
          <w:lang w:val="en-GB"/>
        </w:rPr>
        <w:t xml:space="preserve"> an amount necessary to replace, either wholly or partially, the sweetness normally provided by sugars.</w:t>
      </w:r>
    </w:p>
    <w:p w:rsidR="000D5317" w:rsidRPr="001D1563" w:rsidRDefault="000D5317" w:rsidP="000D5317">
      <w:pPr>
        <w:pStyle w:val="FSCh5Section"/>
        <w:rPr>
          <w:lang w:val="en-GB"/>
        </w:rPr>
      </w:pPr>
      <w:bookmarkStart w:id="17" w:name="_Ref342049574"/>
      <w:bookmarkStart w:id="18" w:name="_Toc371505448"/>
      <w:bookmarkStart w:id="19" w:name="_Toc400032037"/>
      <w:r w:rsidRPr="001D1563">
        <w:rPr>
          <w:lang w:val="en-GB"/>
        </w:rPr>
        <w:t>1.3.1—6</w:t>
      </w:r>
      <w:r w:rsidRPr="001D1563">
        <w:rPr>
          <w:lang w:val="en-GB"/>
        </w:rPr>
        <w:tab/>
        <w:t>Food additives performing the same purpose</w:t>
      </w:r>
      <w:bookmarkEnd w:id="17"/>
      <w:bookmarkEnd w:id="18"/>
      <w:bookmarkEnd w:id="19"/>
    </w:p>
    <w:p w:rsidR="000D5317" w:rsidRPr="001D1563" w:rsidRDefault="000D5317" w:rsidP="000D5317">
      <w:pPr>
        <w:pStyle w:val="FSCtMain"/>
        <w:rPr>
          <w:lang w:val="en-GB"/>
        </w:rPr>
      </w:pPr>
      <w:r w:rsidRPr="001D1563">
        <w:rPr>
          <w:lang w:val="en-GB"/>
        </w:rPr>
        <w:tab/>
        <w:t>(1)</w:t>
      </w:r>
      <w:r w:rsidRPr="001D1563">
        <w:rPr>
          <w:lang w:val="en-GB"/>
        </w:rPr>
        <w:tab/>
        <w:t>If a food contains a mixture of substances that are *used as food additives to perform the same technological purpose, the sum of the proportions of these substances in the food must not be more than 1.</w:t>
      </w:r>
    </w:p>
    <w:p w:rsidR="000D5317" w:rsidRPr="001D1563" w:rsidRDefault="000D5317" w:rsidP="000D5317">
      <w:pPr>
        <w:pStyle w:val="FSCtMain"/>
        <w:rPr>
          <w:lang w:val="en-GB"/>
        </w:rPr>
      </w:pPr>
      <w:r w:rsidRPr="001D1563">
        <w:rPr>
          <w:lang w:val="en-GB"/>
        </w:rPr>
        <w:tab/>
        <w:t>(2)</w:t>
      </w:r>
      <w:r w:rsidRPr="001D1563">
        <w:rPr>
          <w:lang w:val="en-GB"/>
        </w:rPr>
        <w:tab/>
        <w:t>In this section:</w:t>
      </w:r>
    </w:p>
    <w:p w:rsidR="000D5317" w:rsidRPr="001D1563" w:rsidRDefault="000D5317" w:rsidP="000D5317">
      <w:pPr>
        <w:pStyle w:val="FSCtDefn"/>
        <w:rPr>
          <w:lang w:val="en-GB"/>
        </w:rPr>
      </w:pPr>
      <w:proofErr w:type="gramStart"/>
      <w:r w:rsidRPr="001D1563">
        <w:rPr>
          <w:b/>
          <w:i/>
          <w:lang w:val="en-GB"/>
        </w:rPr>
        <w:t>sum</w:t>
      </w:r>
      <w:proofErr w:type="gramEnd"/>
      <w:r w:rsidRPr="001D1563">
        <w:rPr>
          <w:b/>
          <w:i/>
          <w:lang w:val="en-GB"/>
        </w:rPr>
        <w:t xml:space="preserve"> of the proportions</w:t>
      </w:r>
      <w:r w:rsidRPr="001D1563">
        <w:rPr>
          <w:lang w:val="en-GB"/>
        </w:rPr>
        <w:t xml:space="preserve"> is calculated in accordance with the following equation:</w:t>
      </w:r>
    </w:p>
    <w:p w:rsidR="000D5317" w:rsidRPr="001D1563" w:rsidRDefault="000D5317" w:rsidP="000D5317">
      <w:pPr>
        <w:pStyle w:val="FSCtMain"/>
        <w:rPr>
          <w:lang w:val="en-GB"/>
        </w:rPr>
      </w:pPr>
      <w:r w:rsidRPr="001D1563">
        <w:rPr>
          <w:position w:val="-30"/>
          <w:lang w:val="en-GB"/>
        </w:rPr>
        <w:tab/>
      </w:r>
      <w:r w:rsidRPr="001D1563">
        <w:rPr>
          <w:position w:val="-30"/>
          <w:lang w:val="en-GB"/>
        </w:rPr>
        <w:tab/>
      </w:r>
      <w:r w:rsidRPr="001D1563">
        <w:rPr>
          <w:noProof/>
          <w:position w:val="-30"/>
          <w:lang w:val="en-GB" w:eastAsia="en-GB"/>
        </w:rPr>
        <w:drawing>
          <wp:inline distT="0" distB="0" distL="0" distR="0" wp14:anchorId="3F47A95C" wp14:editId="3B38F980">
            <wp:extent cx="2216785" cy="44831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16785" cy="448310"/>
                    </a:xfrm>
                    <a:prstGeom prst="rect">
                      <a:avLst/>
                    </a:prstGeom>
                    <a:noFill/>
                    <a:ln>
                      <a:noFill/>
                    </a:ln>
                  </pic:spPr>
                </pic:pic>
              </a:graphicData>
            </a:graphic>
          </wp:inline>
        </w:drawing>
      </w:r>
      <w:bookmarkStart w:id="20" w:name="_GoBack"/>
      <w:bookmarkEnd w:id="20"/>
    </w:p>
    <w:p w:rsidR="000D5317" w:rsidRPr="001D1563" w:rsidRDefault="000D5317" w:rsidP="000D5317">
      <w:pPr>
        <w:pStyle w:val="FSCtDefn"/>
        <w:rPr>
          <w:lang w:val="en-GB"/>
        </w:rPr>
      </w:pPr>
      <w:proofErr w:type="gramStart"/>
      <w:r w:rsidRPr="001D1563">
        <w:rPr>
          <w:lang w:val="en-GB"/>
        </w:rPr>
        <w:t>where</w:t>
      </w:r>
      <w:proofErr w:type="gramEnd"/>
      <w:r w:rsidRPr="001D1563">
        <w:rPr>
          <w:lang w:val="en-GB"/>
        </w:rPr>
        <w:t>:</w:t>
      </w:r>
    </w:p>
    <w:p w:rsidR="000D5317" w:rsidRPr="001D1563" w:rsidRDefault="000D5317" w:rsidP="000D5317">
      <w:pPr>
        <w:pStyle w:val="FSCtDefn"/>
        <w:rPr>
          <w:lang w:val="en-GB"/>
        </w:rPr>
      </w:pPr>
      <w:r w:rsidRPr="001D1563">
        <w:rPr>
          <w:b/>
          <w:i/>
          <w:lang w:val="en-GB"/>
        </w:rPr>
        <w:t>N</w:t>
      </w:r>
      <w:r w:rsidRPr="001D1563">
        <w:rPr>
          <w:lang w:val="en-GB"/>
        </w:rPr>
        <w:t xml:space="preserve"> is the number of substances used as food additives in the food that perform the same technological purpose.</w:t>
      </w:r>
    </w:p>
    <w:p w:rsidR="000D5317" w:rsidRPr="001D1563" w:rsidRDefault="000D5317" w:rsidP="000D5317">
      <w:pPr>
        <w:pStyle w:val="FSCtDefn"/>
        <w:rPr>
          <w:lang w:val="en-GB"/>
        </w:rPr>
      </w:pPr>
      <w:r w:rsidRPr="001D1563">
        <w:rPr>
          <w:b/>
          <w:i/>
          <w:lang w:val="en-GB"/>
        </w:rPr>
        <w:t>Conc</w:t>
      </w:r>
      <w:r w:rsidRPr="001D1563">
        <w:rPr>
          <w:rFonts w:ascii="Times New Roman Bold" w:hAnsi="Times New Roman Bold"/>
          <w:b/>
          <w:i/>
          <w:vertAlign w:val="subscript"/>
          <w:lang w:val="en-GB"/>
        </w:rPr>
        <w:t>i</w:t>
      </w:r>
      <w:r w:rsidRPr="001D1563">
        <w:rPr>
          <w:lang w:val="en-GB"/>
        </w:rPr>
        <w:t xml:space="preserve"> is the concentration of the i</w:t>
      </w:r>
      <w:r w:rsidRPr="001D1563">
        <w:rPr>
          <w:vertAlign w:val="superscript"/>
          <w:lang w:val="en-GB"/>
        </w:rPr>
        <w:t>th</w:t>
      </w:r>
      <w:r w:rsidRPr="001D1563">
        <w:rPr>
          <w:lang w:val="en-GB"/>
        </w:rPr>
        <w:t xml:space="preserve"> food additive in the food.</w:t>
      </w:r>
    </w:p>
    <w:p w:rsidR="000D5317" w:rsidRPr="001D1563" w:rsidRDefault="000D5317" w:rsidP="000D5317">
      <w:pPr>
        <w:pStyle w:val="FSCtDefn"/>
        <w:rPr>
          <w:lang w:val="en-GB"/>
        </w:rPr>
      </w:pPr>
      <w:r w:rsidRPr="001D1563">
        <w:rPr>
          <w:b/>
          <w:i/>
          <w:lang w:val="en-GB"/>
        </w:rPr>
        <w:t>MPL</w:t>
      </w:r>
      <w:r w:rsidRPr="001D1563">
        <w:rPr>
          <w:rFonts w:ascii="Times New Roman Bold" w:hAnsi="Times New Roman Bold"/>
          <w:b/>
          <w:i/>
          <w:vertAlign w:val="subscript"/>
          <w:lang w:val="en-GB"/>
        </w:rPr>
        <w:t>i</w:t>
      </w:r>
      <w:r w:rsidRPr="001D1563">
        <w:rPr>
          <w:lang w:val="en-GB"/>
        </w:rPr>
        <w:t xml:space="preserve"> is the maximum permitted level of the i</w:t>
      </w:r>
      <w:r w:rsidRPr="001D1563">
        <w:rPr>
          <w:vertAlign w:val="superscript"/>
          <w:lang w:val="en-GB"/>
        </w:rPr>
        <w:t>th</w:t>
      </w:r>
      <w:r w:rsidRPr="001D1563">
        <w:rPr>
          <w:lang w:val="en-GB"/>
        </w:rPr>
        <w:t xml:space="preserve"> food additive in the food.</w:t>
      </w:r>
    </w:p>
    <w:p w:rsidR="000D5317" w:rsidRPr="001D1563" w:rsidRDefault="000D5317" w:rsidP="000D5317">
      <w:pPr>
        <w:pStyle w:val="FSCtMain"/>
        <w:rPr>
          <w:lang w:val="en-GB"/>
        </w:rPr>
      </w:pPr>
      <w:r w:rsidRPr="001D1563">
        <w:rPr>
          <w:lang w:val="en-GB"/>
        </w:rPr>
        <w:tab/>
        <w:t>(3)</w:t>
      </w:r>
      <w:r w:rsidRPr="001D1563">
        <w:rPr>
          <w:lang w:val="en-GB"/>
        </w:rPr>
        <w:tab/>
        <w:t>When calculating the sum of the proportions, exclude any substances that may be present in a food in accordance with GMP.</w:t>
      </w:r>
    </w:p>
    <w:p w:rsidR="000D5317" w:rsidRPr="001D1563" w:rsidRDefault="000D5317" w:rsidP="000D5317">
      <w:pPr>
        <w:pStyle w:val="h5StandardEnd"/>
        <w:rPr>
          <w:lang w:val="en-GB"/>
        </w:rPr>
      </w:pPr>
      <w:r w:rsidRPr="001D1563">
        <w:rPr>
          <w:lang w:val="en-GB"/>
        </w:rPr>
        <w:t>____________________</w:t>
      </w:r>
    </w:p>
    <w:p w:rsidR="00BA1167" w:rsidRPr="000F7093" w:rsidRDefault="00BA1167" w:rsidP="00E32E5E"/>
    <w:sectPr w:rsidR="00BA1167" w:rsidRPr="000F7093" w:rsidSect="00C76567">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317" w:rsidRDefault="000D5317">
      <w:r>
        <w:separator/>
      </w:r>
    </w:p>
  </w:endnote>
  <w:endnote w:type="continuationSeparator" w:id="0">
    <w:p w:rsidR="000D5317" w:rsidRDefault="000D5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C76567" w:rsidRPr="00CF1834" w:rsidRDefault="00C76567"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C76567"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3</w:t>
        </w:r>
        <w:r w:rsidR="00EB4661" w:rsidRPr="00EB4661">
          <w:rPr>
            <w:rFonts w:cs="Arial"/>
            <w:noProof/>
            <w:sz w:val="18"/>
            <w:szCs w:val="18"/>
          </w:rPr>
          <w:fldChar w:fldCharType="end"/>
        </w:r>
      </w:sdtContent>
    </w:sdt>
    <w:r w:rsidR="00EB4661" w:rsidRPr="00EB4661">
      <w:rPr>
        <w:rFonts w:cs="Arial"/>
        <w:noProof/>
        <w:sz w:val="18"/>
        <w:szCs w:val="18"/>
      </w:rPr>
      <w:tab/>
    </w:r>
    <w:r w:rsidR="000D5317">
      <w:rPr>
        <w:rFonts w:cs="Arial"/>
        <w:noProof/>
        <w:sz w:val="18"/>
        <w:szCs w:val="18"/>
      </w:rPr>
      <w:t xml:space="preserve">Standard 1.3.1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317" w:rsidRDefault="000D5317">
      <w:r>
        <w:separator/>
      </w:r>
    </w:p>
  </w:footnote>
  <w:footnote w:type="continuationSeparator" w:id="0">
    <w:p w:rsidR="000D5317" w:rsidRDefault="000D53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0D5317"/>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317"/>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2954"/>
    <w:rsid w:val="00154AA1"/>
    <w:rsid w:val="00170675"/>
    <w:rsid w:val="00170ADF"/>
    <w:rsid w:val="00172839"/>
    <w:rsid w:val="001776B2"/>
    <w:rsid w:val="00184B5E"/>
    <w:rsid w:val="00195069"/>
    <w:rsid w:val="001979DC"/>
    <w:rsid w:val="001A3CFA"/>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86D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76567"/>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46096"/>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A5323"/>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A3CFA"/>
    <w:rPr>
      <w:rFonts w:ascii="Arial" w:hAnsi="Arial"/>
      <w:szCs w:val="24"/>
      <w:lang w:val="en-GB"/>
    </w:rPr>
  </w:style>
  <w:style w:type="paragraph" w:styleId="Heading1">
    <w:name w:val="heading 1"/>
    <w:basedOn w:val="Normal"/>
    <w:next w:val="Normal"/>
    <w:link w:val="Heading1Char"/>
    <w:uiPriority w:val="99"/>
    <w:semiHidden/>
    <w:rsid w:val="001A3CFA"/>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1A3CFA"/>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1A3CFA"/>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1A3CFA"/>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1A3CFA"/>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1A3CFA"/>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1A3CFA"/>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1A3CFA"/>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1A3CFA"/>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1A3CFA"/>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1A3CFA"/>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1A3CFA"/>
    <w:rPr>
      <w:rFonts w:ascii="Arial" w:hAnsi="Arial" w:cs="Arial"/>
      <w:b/>
      <w:bCs/>
      <w:i/>
      <w:szCs w:val="26"/>
      <w:lang w:val="en-GB"/>
    </w:rPr>
  </w:style>
  <w:style w:type="character" w:customStyle="1" w:styleId="Heading4Char">
    <w:name w:val="Heading 4 Char"/>
    <w:basedOn w:val="DefaultParagraphFont"/>
    <w:link w:val="Heading4"/>
    <w:uiPriority w:val="99"/>
    <w:semiHidden/>
    <w:rsid w:val="001A3CFA"/>
    <w:rPr>
      <w:rFonts w:ascii="Arial" w:hAnsi="Arial" w:cs="Arial"/>
      <w:bCs/>
      <w:i/>
      <w:szCs w:val="28"/>
      <w:lang w:val="en-GB"/>
    </w:rPr>
  </w:style>
  <w:style w:type="character" w:customStyle="1" w:styleId="Heading5Char">
    <w:name w:val="Heading 5 Char"/>
    <w:basedOn w:val="DefaultParagraphFont"/>
    <w:link w:val="Heading5"/>
    <w:uiPriority w:val="99"/>
    <w:semiHidden/>
    <w:rsid w:val="001A3CFA"/>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1A3CFA"/>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1A3CFA"/>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1A3CFA"/>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1A3CFA"/>
    <w:rPr>
      <w:rFonts w:ascii="Arial" w:hAnsi="Arial" w:cs="Arial"/>
      <w:sz w:val="22"/>
      <w:szCs w:val="22"/>
      <w:lang w:val="en-GB"/>
    </w:rPr>
  </w:style>
  <w:style w:type="character" w:styleId="EndnoteReference">
    <w:name w:val="endnote reference"/>
    <w:basedOn w:val="DefaultParagraphFont"/>
    <w:semiHidden/>
    <w:rsid w:val="001A3CFA"/>
    <w:rPr>
      <w:rFonts w:ascii="Arial" w:hAnsi="Arial" w:cs="Arial"/>
      <w:b w:val="0"/>
      <w:i w:val="0"/>
      <w:sz w:val="22"/>
      <w:vertAlign w:val="superscript"/>
    </w:rPr>
  </w:style>
  <w:style w:type="paragraph" w:styleId="EndnoteText">
    <w:name w:val="endnote text"/>
    <w:basedOn w:val="Normal"/>
    <w:link w:val="EndnoteTextChar"/>
    <w:semiHidden/>
    <w:rsid w:val="001A3CFA"/>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1A3CFA"/>
    <w:rPr>
      <w:rFonts w:ascii="Arial" w:hAnsi="Arial" w:cs="Arial"/>
      <w:sz w:val="18"/>
      <w:lang w:val="en-GB"/>
    </w:rPr>
  </w:style>
  <w:style w:type="paragraph" w:styleId="Footer">
    <w:name w:val="footer"/>
    <w:basedOn w:val="Normal"/>
    <w:link w:val="FooterChar"/>
    <w:uiPriority w:val="99"/>
    <w:rsid w:val="001A3CFA"/>
    <w:pPr>
      <w:tabs>
        <w:tab w:val="center" w:pos="4153"/>
        <w:tab w:val="right" w:pos="8306"/>
      </w:tabs>
    </w:pPr>
  </w:style>
  <w:style w:type="character" w:customStyle="1" w:styleId="FooterChar">
    <w:name w:val="Footer Char"/>
    <w:basedOn w:val="DefaultParagraphFont"/>
    <w:link w:val="Footer"/>
    <w:uiPriority w:val="99"/>
    <w:rsid w:val="001A3CFA"/>
    <w:rPr>
      <w:rFonts w:ascii="Arial" w:hAnsi="Arial"/>
      <w:szCs w:val="24"/>
      <w:lang w:val="en-GB"/>
    </w:rPr>
  </w:style>
  <w:style w:type="paragraph" w:customStyle="1" w:styleId="FooterBase">
    <w:name w:val="Footer Base"/>
    <w:next w:val="Normal"/>
    <w:semiHidden/>
    <w:rsid w:val="001A3CFA"/>
    <w:pPr>
      <w:spacing w:line="200" w:lineRule="atLeast"/>
    </w:pPr>
    <w:rPr>
      <w:rFonts w:ascii="Arial" w:hAnsi="Arial" w:cs="Arial"/>
      <w:sz w:val="16"/>
      <w:szCs w:val="22"/>
    </w:rPr>
  </w:style>
  <w:style w:type="paragraph" w:customStyle="1" w:styleId="FooterLandscape">
    <w:name w:val="Footer Landscape"/>
    <w:basedOn w:val="FooterBase"/>
    <w:semiHidden/>
    <w:rsid w:val="001A3CFA"/>
    <w:pPr>
      <w:tabs>
        <w:tab w:val="right" w:pos="13175"/>
      </w:tabs>
    </w:pPr>
  </w:style>
  <w:style w:type="paragraph" w:customStyle="1" w:styleId="FooterSubject">
    <w:name w:val="Footer Subject"/>
    <w:basedOn w:val="FooterBase"/>
    <w:semiHidden/>
    <w:rsid w:val="001A3CFA"/>
    <w:pPr>
      <w:ind w:right="1417"/>
    </w:pPr>
  </w:style>
  <w:style w:type="character" w:styleId="FootnoteReference">
    <w:name w:val="footnote reference"/>
    <w:basedOn w:val="DefaultParagraphFont"/>
    <w:semiHidden/>
    <w:rsid w:val="001A3CFA"/>
    <w:rPr>
      <w:rFonts w:ascii="Arial" w:hAnsi="Arial" w:cs="Arial"/>
      <w:b w:val="0"/>
      <w:i w:val="0"/>
      <w:sz w:val="22"/>
      <w:vertAlign w:val="superscript"/>
    </w:rPr>
  </w:style>
  <w:style w:type="paragraph" w:styleId="FootnoteText">
    <w:name w:val="footnote text"/>
    <w:basedOn w:val="Normal"/>
    <w:link w:val="FootnoteTextChar"/>
    <w:semiHidden/>
    <w:rsid w:val="001A3CFA"/>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1A3CFA"/>
    <w:rPr>
      <w:rFonts w:ascii="Arial" w:hAnsi="Arial" w:cs="Arial"/>
      <w:sz w:val="18"/>
      <w:lang w:val="en-GB"/>
    </w:rPr>
  </w:style>
  <w:style w:type="paragraph" w:customStyle="1" w:styleId="FSCh1Chap">
    <w:name w:val="FSC_h1_Chap"/>
    <w:aliases w:val="h1_Chap"/>
    <w:basedOn w:val="FSCbaseheading"/>
    <w:next w:val="FSCh2Part"/>
    <w:qFormat/>
    <w:rsid w:val="001A3CFA"/>
    <w:pPr>
      <w:spacing w:before="480"/>
      <w:outlineLvl w:val="0"/>
    </w:pPr>
    <w:rPr>
      <w:bCs w:val="0"/>
      <w:sz w:val="40"/>
    </w:rPr>
  </w:style>
  <w:style w:type="paragraph" w:customStyle="1" w:styleId="FSCh2Part">
    <w:name w:val="FSC_h2_Part"/>
    <w:aliases w:val="h2_Part"/>
    <w:basedOn w:val="FSCbaseheading"/>
    <w:next w:val="FSCh3Standard"/>
    <w:qFormat/>
    <w:rsid w:val="001A3CFA"/>
    <w:pPr>
      <w:outlineLvl w:val="1"/>
    </w:pPr>
    <w:rPr>
      <w:bCs w:val="0"/>
      <w:sz w:val="36"/>
      <w:szCs w:val="22"/>
    </w:rPr>
  </w:style>
  <w:style w:type="paragraph" w:customStyle="1" w:styleId="FSCh3Standard">
    <w:name w:val="FSC_h3_Standard"/>
    <w:aliases w:val="h3_Div,h1_Sch"/>
    <w:basedOn w:val="FSCbaseheading"/>
    <w:next w:val="FSCh5Section"/>
    <w:qFormat/>
    <w:rsid w:val="001A3CFA"/>
    <w:pPr>
      <w:spacing w:before="0" w:after="240"/>
      <w:outlineLvl w:val="2"/>
    </w:pPr>
    <w:rPr>
      <w:sz w:val="32"/>
    </w:rPr>
  </w:style>
  <w:style w:type="paragraph" w:customStyle="1" w:styleId="FSCh5Section">
    <w:name w:val="FSC_h5_Section"/>
    <w:aliases w:val="h5_Section"/>
    <w:basedOn w:val="FSCbaseheading"/>
    <w:next w:val="FSCtMain"/>
    <w:qFormat/>
    <w:rsid w:val="001A3CFA"/>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1A3CFA"/>
    <w:pPr>
      <w:keepLines w:val="0"/>
      <w:widowControl w:val="0"/>
      <w:tabs>
        <w:tab w:val="left" w:pos="1134"/>
      </w:tabs>
      <w:spacing w:after="120"/>
    </w:pPr>
  </w:style>
  <w:style w:type="paragraph" w:customStyle="1" w:styleId="FSCh3Amendmenthistory">
    <w:name w:val="FSC_h3_Amendment_history"/>
    <w:basedOn w:val="Normal"/>
    <w:rsid w:val="001A3CFA"/>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1A3CFA"/>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1A3CFA"/>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1A3CFA"/>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1A3CFA"/>
    <w:pPr>
      <w:ind w:firstLine="0"/>
    </w:pPr>
    <w:rPr>
      <w:i/>
    </w:rPr>
  </w:style>
  <w:style w:type="paragraph" w:customStyle="1" w:styleId="FSCh6Subsec">
    <w:name w:val="FSC_h6_Subsec"/>
    <w:aliases w:val="h6_Subsec"/>
    <w:basedOn w:val="FSCbaseheading"/>
    <w:next w:val="FSCtMain"/>
    <w:qFormat/>
    <w:rsid w:val="001A3CFA"/>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1A3CFA"/>
    <w:pPr>
      <w:tabs>
        <w:tab w:val="left" w:pos="2552"/>
      </w:tabs>
    </w:pPr>
  </w:style>
  <w:style w:type="character" w:customStyle="1" w:styleId="HeaderChar">
    <w:name w:val="Header Char"/>
    <w:basedOn w:val="DefaultParagraphFont"/>
    <w:link w:val="Header"/>
    <w:uiPriority w:val="99"/>
    <w:semiHidden/>
    <w:rsid w:val="001A3CFA"/>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1A3CFA"/>
    <w:rPr>
      <w:iCs w:val="0"/>
      <w:sz w:val="16"/>
      <w:szCs w:val="18"/>
    </w:rPr>
  </w:style>
  <w:style w:type="paragraph" w:customStyle="1" w:styleId="FSCnPara">
    <w:name w:val="FSC_n_Para"/>
    <w:aliases w:val="n_Para"/>
    <w:basedOn w:val="FSCtSubpara"/>
    <w:qFormat/>
    <w:rsid w:val="001A3CFA"/>
    <w:rPr>
      <w:sz w:val="16"/>
    </w:rPr>
  </w:style>
  <w:style w:type="paragraph" w:customStyle="1" w:styleId="FSCnSubpara">
    <w:name w:val="FSC_n_Subpara"/>
    <w:aliases w:val="n_Subpara"/>
    <w:basedOn w:val="FSCtSubsub"/>
    <w:qFormat/>
    <w:rsid w:val="001A3CFA"/>
    <w:rPr>
      <w:sz w:val="16"/>
    </w:rPr>
  </w:style>
  <w:style w:type="paragraph" w:customStyle="1" w:styleId="FSCnatHeading">
    <w:name w:val="FSC_n_at_Heading"/>
    <w:aliases w:val="n_to_Heading"/>
    <w:basedOn w:val="FSCtMain"/>
    <w:qFormat/>
    <w:rsid w:val="001A3CFA"/>
    <w:pPr>
      <w:ind w:left="851" w:hanging="851"/>
    </w:pPr>
    <w:rPr>
      <w:sz w:val="16"/>
    </w:rPr>
  </w:style>
  <w:style w:type="paragraph" w:customStyle="1" w:styleId="NormalBase">
    <w:name w:val="Normal Base"/>
    <w:semiHidden/>
    <w:rsid w:val="001A3CFA"/>
    <w:pPr>
      <w:spacing w:before="140" w:after="140" w:line="280" w:lineRule="atLeast"/>
    </w:pPr>
    <w:rPr>
      <w:rFonts w:ascii="Arial" w:hAnsi="Arial" w:cs="Arial"/>
      <w:sz w:val="22"/>
      <w:szCs w:val="22"/>
    </w:rPr>
  </w:style>
  <w:style w:type="character" w:styleId="PageNumber">
    <w:name w:val="page number"/>
    <w:basedOn w:val="DefaultParagraphFont"/>
    <w:semiHidden/>
    <w:rsid w:val="001A3CFA"/>
    <w:rPr>
      <w:rFonts w:ascii="Arial" w:hAnsi="Arial" w:cs="Arial"/>
      <w:b w:val="0"/>
      <w:i w:val="0"/>
      <w:sz w:val="16"/>
    </w:rPr>
  </w:style>
  <w:style w:type="character" w:styleId="PlaceholderText">
    <w:name w:val="Placeholder Text"/>
    <w:basedOn w:val="DefaultParagraphFont"/>
    <w:uiPriority w:val="99"/>
    <w:semiHidden/>
    <w:rsid w:val="001A3CFA"/>
    <w:rPr>
      <w:color w:val="808080"/>
    </w:rPr>
  </w:style>
  <w:style w:type="paragraph" w:customStyle="1" w:styleId="FSCsbFirstSection">
    <w:name w:val="FSC_sb_First_Section"/>
    <w:basedOn w:val="Normal"/>
    <w:qFormat/>
    <w:rsid w:val="001A3CFA"/>
    <w:pPr>
      <w:spacing w:line="160" w:lineRule="exact"/>
    </w:pPr>
    <w:rPr>
      <w:sz w:val="16"/>
    </w:rPr>
  </w:style>
  <w:style w:type="paragraph" w:customStyle="1" w:styleId="FSCsbContents">
    <w:name w:val="FSC_sb_Contents"/>
    <w:basedOn w:val="FSCsbFirstSection"/>
    <w:qFormat/>
    <w:rsid w:val="001A3CFA"/>
  </w:style>
  <w:style w:type="paragraph" w:customStyle="1" w:styleId="FSCsbMainSection">
    <w:name w:val="FSC_sb_Main_Section"/>
    <w:basedOn w:val="FSCsbFirstSection"/>
    <w:qFormat/>
    <w:rsid w:val="001A3CFA"/>
    <w:rPr>
      <w:b/>
      <w:bCs/>
      <w:kern w:val="32"/>
    </w:rPr>
  </w:style>
  <w:style w:type="paragraph" w:customStyle="1" w:styleId="FSCsbSchedules">
    <w:name w:val="FSC_sb_Schedules"/>
    <w:basedOn w:val="FSCsbFirstSection"/>
    <w:qFormat/>
    <w:rsid w:val="001A3CFA"/>
  </w:style>
  <w:style w:type="paragraph" w:customStyle="1" w:styleId="FSCtDefn">
    <w:name w:val="FSC_t_Defn"/>
    <w:aliases w:val="t1_Defn"/>
    <w:basedOn w:val="FSCtMain"/>
    <w:rsid w:val="001A3CFA"/>
    <w:pPr>
      <w:ind w:firstLine="0"/>
    </w:pPr>
  </w:style>
  <w:style w:type="paragraph" w:customStyle="1" w:styleId="FSCtPara">
    <w:name w:val="FSC_t_Para"/>
    <w:aliases w:val="t2_Para"/>
    <w:basedOn w:val="FSCtMain"/>
    <w:qFormat/>
    <w:rsid w:val="001A3CFA"/>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1A3CFA"/>
    <w:pPr>
      <w:tabs>
        <w:tab w:val="clear" w:pos="1134"/>
        <w:tab w:val="left" w:pos="2268"/>
      </w:tabs>
      <w:spacing w:before="60" w:after="60"/>
      <w:ind w:left="2835" w:hanging="2835"/>
    </w:pPr>
  </w:style>
  <w:style w:type="paragraph" w:customStyle="1" w:styleId="FSCtSubsub">
    <w:name w:val="FSC_t_Subsub"/>
    <w:aliases w:val="t4_Subsub"/>
    <w:basedOn w:val="FSCtPara"/>
    <w:qFormat/>
    <w:rsid w:val="001A3CFA"/>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1A3CFA"/>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1A3CFA"/>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1A3CFA"/>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1A3CFA"/>
    <w:pPr>
      <w:tabs>
        <w:tab w:val="right" w:pos="8278"/>
      </w:tabs>
      <w:ind w:left="2126" w:hanging="2126"/>
    </w:pPr>
    <w:rPr>
      <w:rFonts w:cs="Arial"/>
      <w:b/>
      <w:noProof/>
      <w:szCs w:val="22"/>
      <w:lang w:eastAsia="en-US"/>
    </w:rPr>
  </w:style>
  <w:style w:type="paragraph" w:styleId="TOC5">
    <w:name w:val="toc 5"/>
    <w:basedOn w:val="Normal"/>
    <w:next w:val="Normal"/>
    <w:uiPriority w:val="1"/>
    <w:rsid w:val="001A3CFA"/>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1A3CFA"/>
    <w:pPr>
      <w:spacing w:after="100"/>
      <w:ind w:left="1200"/>
    </w:pPr>
  </w:style>
  <w:style w:type="paragraph" w:styleId="TOC7">
    <w:name w:val="toc 7"/>
    <w:basedOn w:val="Normal"/>
    <w:next w:val="Normal"/>
    <w:uiPriority w:val="1"/>
    <w:rsid w:val="001A3CFA"/>
    <w:pPr>
      <w:spacing w:after="100"/>
      <w:ind w:left="1440"/>
    </w:pPr>
  </w:style>
  <w:style w:type="paragraph" w:styleId="TOC8">
    <w:name w:val="toc 8"/>
    <w:basedOn w:val="Normal"/>
    <w:next w:val="Normal"/>
    <w:uiPriority w:val="1"/>
    <w:rsid w:val="001A3CFA"/>
    <w:pPr>
      <w:spacing w:after="100"/>
      <w:ind w:left="1680"/>
    </w:pPr>
  </w:style>
  <w:style w:type="paragraph" w:styleId="TOC9">
    <w:name w:val="toc 9"/>
    <w:basedOn w:val="Normal"/>
    <w:next w:val="Normal"/>
    <w:uiPriority w:val="1"/>
    <w:rsid w:val="001A3CFA"/>
    <w:pPr>
      <w:spacing w:after="100"/>
      <w:ind w:left="1920"/>
    </w:pPr>
  </w:style>
  <w:style w:type="paragraph" w:customStyle="1" w:styleId="FSCh3Contents">
    <w:name w:val="FSC_h3_Contents"/>
    <w:aliases w:val="h2_Contents_Intro"/>
    <w:basedOn w:val="FSCh3Standard"/>
    <w:rsid w:val="001A3CFA"/>
    <w:pPr>
      <w:ind w:left="0" w:firstLine="0"/>
      <w:jc w:val="center"/>
    </w:pPr>
  </w:style>
  <w:style w:type="paragraph" w:customStyle="1" w:styleId="FSCoDraftstrip">
    <w:name w:val="FSC_o_Draft_strip"/>
    <w:basedOn w:val="Normal"/>
    <w:rsid w:val="001A3CFA"/>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1A3CFA"/>
    <w:pPr>
      <w:tabs>
        <w:tab w:val="center" w:pos="4153"/>
        <w:tab w:val="right" w:pos="8363"/>
      </w:tabs>
      <w:spacing w:before="20" w:after="40"/>
      <w:jc w:val="center"/>
    </w:pPr>
    <w:rPr>
      <w:i/>
      <w:sz w:val="18"/>
    </w:rPr>
  </w:style>
  <w:style w:type="paragraph" w:customStyle="1" w:styleId="FSCoFooterdraft">
    <w:name w:val="FSC_o_Footer_draft"/>
    <w:basedOn w:val="Normal"/>
    <w:rsid w:val="001A3CFA"/>
    <w:pPr>
      <w:tabs>
        <w:tab w:val="center" w:pos="4253"/>
        <w:tab w:val="right" w:pos="8505"/>
      </w:tabs>
      <w:spacing w:before="100"/>
      <w:jc w:val="both"/>
    </w:pPr>
    <w:rPr>
      <w:b/>
      <w:sz w:val="40"/>
    </w:rPr>
  </w:style>
  <w:style w:type="paragraph" w:customStyle="1" w:styleId="FSCoHeader">
    <w:name w:val="FSC_o_Header"/>
    <w:basedOn w:val="Normal"/>
    <w:link w:val="FSCoHeaderChar"/>
    <w:rsid w:val="001A3CFA"/>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1A3CFA"/>
    <w:rPr>
      <w:rFonts w:ascii="Arial" w:hAnsi="Arial"/>
      <w:b/>
      <w:noProof/>
      <w:szCs w:val="24"/>
      <w:lang w:val="en-GB"/>
    </w:rPr>
  </w:style>
  <w:style w:type="paragraph" w:customStyle="1" w:styleId="FSCoParaMark">
    <w:name w:val="FSC_o_Para_Mark"/>
    <w:basedOn w:val="Normal"/>
    <w:next w:val="FSCsbFirstSection"/>
    <w:qFormat/>
    <w:rsid w:val="001A3CFA"/>
    <w:rPr>
      <w:sz w:val="16"/>
    </w:rPr>
  </w:style>
  <w:style w:type="paragraph" w:customStyle="1" w:styleId="FSCoTitleofInstrument">
    <w:name w:val="FSC_o_Title_of_Instrument"/>
    <w:basedOn w:val="Normal"/>
    <w:rsid w:val="001A3CFA"/>
    <w:pPr>
      <w:spacing w:before="200"/>
    </w:pPr>
    <w:rPr>
      <w:b/>
      <w:sz w:val="32"/>
    </w:rPr>
  </w:style>
  <w:style w:type="paragraph" w:customStyle="1" w:styleId="FSCoExplainTemplate">
    <w:name w:val="FSC_o_Explain_Template"/>
    <w:basedOn w:val="a1nDrafterComment"/>
    <w:qFormat/>
    <w:rsid w:val="001A3CFA"/>
  </w:style>
  <w:style w:type="paragraph" w:styleId="BalloonText">
    <w:name w:val="Balloon Text"/>
    <w:basedOn w:val="Normal"/>
    <w:link w:val="BalloonTextChar"/>
    <w:uiPriority w:val="99"/>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CFA"/>
    <w:rPr>
      <w:rFonts w:ascii="Segoe UI" w:hAnsi="Segoe UI" w:cs="Segoe UI"/>
      <w:sz w:val="18"/>
      <w:szCs w:val="18"/>
      <w:lang w:val="en-GB"/>
    </w:rPr>
  </w:style>
  <w:style w:type="paragraph" w:customStyle="1" w:styleId="FSCoContents">
    <w:name w:val="FSC_o_Contents"/>
    <w:basedOn w:val="FSCh2Part"/>
    <w:rsid w:val="001A3CFA"/>
    <w:pPr>
      <w:ind w:left="0" w:firstLine="0"/>
      <w:jc w:val="center"/>
    </w:pPr>
  </w:style>
  <w:style w:type="paragraph" w:customStyle="1" w:styleId="FSCbaseheading">
    <w:name w:val="FSC_base_heading"/>
    <w:rsid w:val="001A3CFA"/>
    <w:pPr>
      <w:keepNext/>
      <w:keepLines/>
      <w:spacing w:before="360"/>
      <w:ind w:left="2835" w:hanging="2835"/>
    </w:pPr>
    <w:rPr>
      <w:rFonts w:ascii="Arial" w:hAnsi="Arial" w:cs="Arial"/>
      <w:b/>
      <w:bCs/>
      <w:kern w:val="32"/>
      <w:sz w:val="24"/>
      <w:szCs w:val="32"/>
    </w:rPr>
  </w:style>
  <w:style w:type="paragraph" w:customStyle="1" w:styleId="FSCbasepara">
    <w:name w:val="FSC_base_para"/>
    <w:rsid w:val="001A3CFA"/>
    <w:pPr>
      <w:keepLines/>
      <w:spacing w:before="120"/>
      <w:ind w:left="1701" w:hanging="1701"/>
    </w:pPr>
    <w:rPr>
      <w:rFonts w:ascii="Arial" w:hAnsi="Arial" w:cs="Arial"/>
      <w:iCs/>
      <w:szCs w:val="22"/>
    </w:rPr>
  </w:style>
  <w:style w:type="paragraph" w:customStyle="1" w:styleId="FSCbaseTOC">
    <w:name w:val="FSC_base_TOC"/>
    <w:rsid w:val="001A3CFA"/>
    <w:pPr>
      <w:tabs>
        <w:tab w:val="right" w:pos="8278"/>
      </w:tabs>
      <w:ind w:left="2126" w:hanging="2126"/>
    </w:pPr>
    <w:rPr>
      <w:rFonts w:ascii="Arial" w:hAnsi="Arial" w:cs="Arial"/>
      <w:noProof/>
      <w:szCs w:val="22"/>
    </w:rPr>
  </w:style>
  <w:style w:type="character" w:customStyle="1" w:styleId="PageBreakChar">
    <w:name w:val="PageBreak Char"/>
    <w:link w:val="PageBreak"/>
    <w:rsid w:val="001A3CFA"/>
    <w:rPr>
      <w:rFonts w:ascii="Arial" w:hAnsi="Arial"/>
      <w:sz w:val="16"/>
      <w:lang w:val="en-GB" w:eastAsia="en-US"/>
    </w:rPr>
  </w:style>
  <w:style w:type="paragraph" w:customStyle="1" w:styleId="PageBreak">
    <w:name w:val="PageBreak"/>
    <w:basedOn w:val="Normal"/>
    <w:link w:val="PageBreakChar"/>
    <w:rsid w:val="001A3CFA"/>
    <w:pPr>
      <w:tabs>
        <w:tab w:val="center" w:pos="4536"/>
        <w:tab w:val="right" w:pos="9072"/>
      </w:tabs>
    </w:pPr>
    <w:rPr>
      <w:sz w:val="16"/>
      <w:szCs w:val="20"/>
      <w:lang w:eastAsia="en-US"/>
    </w:rPr>
  </w:style>
  <w:style w:type="paragraph" w:customStyle="1" w:styleId="FSCoStandardEnd">
    <w:name w:val="FSC_o_Standard_End"/>
    <w:basedOn w:val="FSCtMain"/>
    <w:qFormat/>
    <w:rsid w:val="001A3CFA"/>
    <w:pPr>
      <w:jc w:val="center"/>
    </w:pPr>
    <w:rPr>
      <w:iCs w:val="0"/>
    </w:rPr>
  </w:style>
  <w:style w:type="paragraph" w:customStyle="1" w:styleId="FSCfooter">
    <w:name w:val="FSC_footer"/>
    <w:basedOn w:val="Normal"/>
    <w:rsid w:val="001A3CFA"/>
    <w:pPr>
      <w:tabs>
        <w:tab w:val="center" w:pos="4536"/>
        <w:tab w:val="right" w:pos="9072"/>
      </w:tabs>
    </w:pPr>
    <w:rPr>
      <w:sz w:val="18"/>
      <w:szCs w:val="20"/>
      <w:lang w:eastAsia="en-US"/>
    </w:rPr>
  </w:style>
  <w:style w:type="paragraph" w:customStyle="1" w:styleId="Compilationheading">
    <w:name w:val="Compilation heading"/>
    <w:basedOn w:val="Normal"/>
    <w:qFormat/>
    <w:rsid w:val="001A3CFA"/>
    <w:pPr>
      <w:keepNext/>
      <w:tabs>
        <w:tab w:val="left" w:pos="851"/>
      </w:tabs>
      <w:spacing w:after="60"/>
    </w:pPr>
    <w:rPr>
      <w:b/>
      <w:bCs/>
      <w:sz w:val="16"/>
      <w:szCs w:val="20"/>
      <w:lang w:eastAsia="en-US"/>
    </w:rPr>
  </w:style>
  <w:style w:type="paragraph" w:customStyle="1" w:styleId="Amendmenttext">
    <w:name w:val="Amendment text"/>
    <w:basedOn w:val="Normal"/>
    <w:qFormat/>
    <w:rsid w:val="001A3CFA"/>
    <w:pPr>
      <w:ind w:left="113" w:hanging="113"/>
    </w:pPr>
    <w:rPr>
      <w:bCs/>
      <w:sz w:val="16"/>
      <w:szCs w:val="20"/>
      <w:lang w:eastAsia="en-US"/>
    </w:rPr>
  </w:style>
  <w:style w:type="paragraph" w:customStyle="1" w:styleId="FSCtblAh2">
    <w:name w:val="FSC_tbl_A_h2"/>
    <w:aliases w:val="tbA_h2"/>
    <w:basedOn w:val="Normal"/>
    <w:next w:val="Normal"/>
    <w:rsid w:val="001A3CFA"/>
    <w:pPr>
      <w:keepNext/>
      <w:keepLines/>
      <w:spacing w:before="200"/>
      <w:jc w:val="center"/>
    </w:pPr>
    <w:rPr>
      <w:rFonts w:cs="Arial"/>
      <w:b/>
      <w:sz w:val="18"/>
      <w:szCs w:val="22"/>
    </w:rPr>
  </w:style>
  <w:style w:type="paragraph" w:customStyle="1" w:styleId="FSCtblAh3">
    <w:name w:val="FSC_tbl_A_h3"/>
    <w:aliases w:val="tbA_h3"/>
    <w:basedOn w:val="Normal"/>
    <w:next w:val="Normal"/>
    <w:rsid w:val="001A3CFA"/>
    <w:pPr>
      <w:keepNext/>
      <w:keepLines/>
      <w:spacing w:before="60" w:after="60"/>
    </w:pPr>
    <w:rPr>
      <w:rFonts w:cs="Arial"/>
      <w:b/>
      <w:i/>
      <w:sz w:val="18"/>
      <w:szCs w:val="22"/>
    </w:rPr>
  </w:style>
  <w:style w:type="paragraph" w:customStyle="1" w:styleId="FSCtblAh3MRA">
    <w:name w:val="FSC_tbl_A_h3_MRA"/>
    <w:aliases w:val="tba_h3_MRA"/>
    <w:basedOn w:val="FSCtblAh3"/>
    <w:rsid w:val="001A3CFA"/>
    <w:pPr>
      <w:pBdr>
        <w:top w:val="single" w:sz="4" w:space="1" w:color="auto"/>
      </w:pBdr>
      <w:spacing w:before="140"/>
    </w:pPr>
    <w:rPr>
      <w:bCs/>
      <w:i w:val="0"/>
    </w:rPr>
  </w:style>
  <w:style w:type="paragraph" w:customStyle="1" w:styleId="FSCtblAh4">
    <w:name w:val="FSC_tbl_A_h4"/>
    <w:aliases w:val="tbA_h4"/>
    <w:basedOn w:val="Normal"/>
    <w:next w:val="Normal"/>
    <w:rsid w:val="001A3CFA"/>
    <w:pPr>
      <w:keepNext/>
      <w:keepLines/>
      <w:spacing w:before="60" w:after="60"/>
    </w:pPr>
    <w:rPr>
      <w:rFonts w:cs="Arial"/>
      <w:i/>
      <w:sz w:val="18"/>
      <w:szCs w:val="22"/>
    </w:rPr>
  </w:style>
  <w:style w:type="paragraph" w:customStyle="1" w:styleId="FSCtblAh4MRA">
    <w:name w:val="FSC_tbl_A_h4_MRA"/>
    <w:aliases w:val="tbA_h4_MRA"/>
    <w:basedOn w:val="FSCtblAh4"/>
    <w:rsid w:val="001A3CFA"/>
    <w:pPr>
      <w:widowControl w:val="0"/>
      <w:pBdr>
        <w:bottom w:val="single" w:sz="4" w:space="1" w:color="auto"/>
      </w:pBdr>
      <w:jc w:val="center"/>
    </w:pPr>
    <w:rPr>
      <w:iCs/>
    </w:rPr>
  </w:style>
  <w:style w:type="paragraph" w:customStyle="1" w:styleId="FSCtblAMain">
    <w:name w:val="FSC_tbl_A_Main"/>
    <w:aliases w:val="tbA_t1_Item"/>
    <w:basedOn w:val="FSCbasetbl"/>
    <w:qFormat/>
    <w:rsid w:val="001A3CFA"/>
    <w:rPr>
      <w:iCs w:val="0"/>
    </w:rPr>
  </w:style>
  <w:style w:type="paragraph" w:customStyle="1" w:styleId="FSCtblAMainMRA">
    <w:name w:val="FSC_tbl_A_Main_MRA"/>
    <w:aliases w:val="tbA_t1_item_MRA"/>
    <w:basedOn w:val="FSCtblAMain"/>
    <w:rsid w:val="001A3CFA"/>
    <w:pPr>
      <w:tabs>
        <w:tab w:val="right" w:pos="3969"/>
      </w:tabs>
      <w:spacing w:before="0" w:after="0"/>
    </w:pPr>
    <w:rPr>
      <w:szCs w:val="20"/>
    </w:rPr>
  </w:style>
  <w:style w:type="paragraph" w:customStyle="1" w:styleId="FSCtblAPara">
    <w:name w:val="FSC_tbl_A_Para"/>
    <w:aliases w:val="tbA_t2_Para"/>
    <w:basedOn w:val="FSCtblAMain"/>
    <w:rsid w:val="001A3CFA"/>
    <w:pPr>
      <w:ind w:left="397" w:hanging="397"/>
    </w:pPr>
  </w:style>
  <w:style w:type="paragraph" w:customStyle="1" w:styleId="FSCtblASubpara">
    <w:name w:val="FSC_tbl_A_Subpara"/>
    <w:aliases w:val="tbA_t2_Subpara"/>
    <w:basedOn w:val="FSCtblAMain"/>
    <w:rsid w:val="001A3CFA"/>
    <w:pPr>
      <w:ind w:left="794" w:hanging="397"/>
    </w:pPr>
  </w:style>
  <w:style w:type="paragraph" w:customStyle="1" w:styleId="FSCtblBh2">
    <w:name w:val="FSC_tbl_B_h2"/>
    <w:aliases w:val="tbB_h2"/>
    <w:basedOn w:val="FSCtblAh2"/>
    <w:qFormat/>
    <w:rsid w:val="001A3CFA"/>
    <w:pPr>
      <w:spacing w:before="240" w:after="120"/>
    </w:pPr>
    <w:rPr>
      <w:color w:val="000000"/>
    </w:rPr>
  </w:style>
  <w:style w:type="paragraph" w:customStyle="1" w:styleId="FSCtblBh3">
    <w:name w:val="FSC_tbl_B_h3"/>
    <w:aliases w:val="tbB_h3"/>
    <w:basedOn w:val="FSCtblAMain"/>
    <w:next w:val="Normal"/>
    <w:qFormat/>
    <w:rsid w:val="001A3CFA"/>
    <w:pPr>
      <w:ind w:left="1701"/>
    </w:pPr>
    <w:rPr>
      <w:b/>
      <w:i/>
    </w:rPr>
  </w:style>
  <w:style w:type="paragraph" w:customStyle="1" w:styleId="FSCtblBh4">
    <w:name w:val="FSC_tbl_B_h4"/>
    <w:aliases w:val="tbB_h4"/>
    <w:basedOn w:val="FSCtblAMain"/>
    <w:next w:val="Normal"/>
    <w:qFormat/>
    <w:rsid w:val="001A3CFA"/>
    <w:pPr>
      <w:ind w:left="1701"/>
    </w:pPr>
    <w:rPr>
      <w:i/>
    </w:rPr>
  </w:style>
  <w:style w:type="paragraph" w:customStyle="1" w:styleId="FSCtblBMain">
    <w:name w:val="FSC_tbl_B_Main"/>
    <w:aliases w:val="tbB_t1_Item"/>
    <w:basedOn w:val="FSCtblAMain"/>
    <w:qFormat/>
    <w:rsid w:val="001A3CFA"/>
    <w:pPr>
      <w:ind w:left="1701"/>
    </w:pPr>
  </w:style>
  <w:style w:type="paragraph" w:customStyle="1" w:styleId="FSCbasetbl">
    <w:name w:val="FSC_base_tbl"/>
    <w:basedOn w:val="FSCbasepara"/>
    <w:qFormat/>
    <w:rsid w:val="001A3CFA"/>
    <w:pPr>
      <w:spacing w:before="60" w:after="60"/>
      <w:ind w:left="0" w:firstLine="0"/>
    </w:pPr>
    <w:rPr>
      <w:sz w:val="18"/>
    </w:rPr>
  </w:style>
  <w:style w:type="paragraph" w:customStyle="1" w:styleId="FSCoDraftersComment">
    <w:name w:val="FSC_o_Drafters_Comment"/>
    <w:basedOn w:val="Normal"/>
    <w:rsid w:val="001A3CF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1A3CFA"/>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1A3CF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1A3CFA"/>
    <w:pPr>
      <w:tabs>
        <w:tab w:val="clear" w:pos="2835"/>
        <w:tab w:val="left" w:pos="3402"/>
      </w:tabs>
      <w:ind w:left="3969" w:hanging="3969"/>
    </w:pPr>
  </w:style>
  <w:style w:type="table" w:styleId="TableGrid">
    <w:name w:val="Table Grid"/>
    <w:basedOn w:val="TableNormal"/>
    <w:uiPriority w:val="59"/>
    <w:rsid w:val="001A3CF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3CFA"/>
    <w:rPr>
      <w:sz w:val="16"/>
      <w:szCs w:val="16"/>
    </w:rPr>
  </w:style>
  <w:style w:type="paragraph" w:styleId="CommentText">
    <w:name w:val="annotation text"/>
    <w:basedOn w:val="Normal"/>
    <w:link w:val="CommentTextChar"/>
    <w:uiPriority w:val="99"/>
    <w:semiHidden/>
    <w:unhideWhenUsed/>
    <w:rsid w:val="001A3CFA"/>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1A3CFA"/>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1A3CFA"/>
    <w:pPr>
      <w:spacing w:before="120" w:after="120"/>
    </w:pPr>
    <w:rPr>
      <w:rFonts w:eastAsiaTheme="minorHAnsi"/>
      <w:lang w:eastAsia="en-US"/>
    </w:rPr>
  </w:style>
  <w:style w:type="paragraph" w:customStyle="1" w:styleId="AdditivesHeading2">
    <w:name w:val="Additives_Heading_2"/>
    <w:basedOn w:val="AdditivesHeading1"/>
    <w:rsid w:val="001A3CFA"/>
    <w:pPr>
      <w:spacing w:before="60" w:after="60"/>
    </w:pPr>
    <w:rPr>
      <w:sz w:val="22"/>
    </w:rPr>
  </w:style>
  <w:style w:type="paragraph" w:customStyle="1" w:styleId="AdditivesHeading3">
    <w:name w:val="Additives_Heading_3"/>
    <w:basedOn w:val="Normal"/>
    <w:rsid w:val="001A3CFA"/>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1A3CFA"/>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1A3CFA"/>
    <w:pPr>
      <w:spacing w:before="480"/>
    </w:pPr>
    <w:rPr>
      <w:rFonts w:cs="Arial"/>
      <w:i/>
      <w:sz w:val="28"/>
      <w:szCs w:val="28"/>
    </w:rPr>
  </w:style>
  <w:style w:type="paragraph" w:customStyle="1" w:styleId="FSCpreTitle">
    <w:name w:val="FSC_pre_Title"/>
    <w:aliases w:val="tt_Title_of_Instrument"/>
    <w:basedOn w:val="Normal"/>
    <w:rsid w:val="001A3CFA"/>
    <w:pPr>
      <w:spacing w:before="1200"/>
    </w:pPr>
    <w:rPr>
      <w:b/>
      <w:sz w:val="32"/>
    </w:rPr>
  </w:style>
  <w:style w:type="paragraph" w:customStyle="1" w:styleId="FSCpreContents">
    <w:name w:val="FSC_pre_Contents"/>
    <w:aliases w:val="tt_Contents"/>
    <w:basedOn w:val="FSCh2Part"/>
    <w:rsid w:val="001A3CFA"/>
    <w:pPr>
      <w:ind w:left="0" w:firstLine="0"/>
      <w:jc w:val="center"/>
    </w:pPr>
    <w:rPr>
      <w:sz w:val="28"/>
    </w:rPr>
  </w:style>
  <w:style w:type="paragraph" w:customStyle="1" w:styleId="FSCpreDate">
    <w:name w:val="FSC_pre_Date"/>
    <w:aliases w:val="tt_Date_of_Standard"/>
    <w:basedOn w:val="Normal"/>
    <w:rsid w:val="001A3CFA"/>
    <w:rPr>
      <w:rFonts w:cs="Arial"/>
      <w:i/>
      <w:szCs w:val="28"/>
      <w:lang w:val="en-US"/>
    </w:rPr>
  </w:style>
  <w:style w:type="paragraph" w:customStyle="1" w:styleId="FSCoutChap">
    <w:name w:val="FSC_out_Chap"/>
    <w:aliases w:val="n_outline_chapter"/>
    <w:basedOn w:val="FSCh4Div"/>
    <w:qFormat/>
    <w:rsid w:val="001A3CFA"/>
    <w:pPr>
      <w:tabs>
        <w:tab w:val="left" w:pos="1701"/>
      </w:tabs>
      <w:spacing w:after="120"/>
      <w:ind w:left="3402" w:hanging="3402"/>
    </w:pPr>
  </w:style>
  <w:style w:type="paragraph" w:customStyle="1" w:styleId="FSCoutPart">
    <w:name w:val="FSC_out_Part"/>
    <w:aliases w:val="n_outline_part"/>
    <w:basedOn w:val="FSCh5Section"/>
    <w:qFormat/>
    <w:rsid w:val="001A3CFA"/>
    <w:pPr>
      <w:keepNext w:val="0"/>
      <w:tabs>
        <w:tab w:val="left" w:pos="1701"/>
      </w:tabs>
      <w:ind w:left="3402" w:hanging="3402"/>
    </w:pPr>
  </w:style>
  <w:style w:type="paragraph" w:customStyle="1" w:styleId="FSCoutStand">
    <w:name w:val="FSC_out_Stand"/>
    <w:aliases w:val="n_outline_standard"/>
    <w:basedOn w:val="FSCtMain"/>
    <w:qFormat/>
    <w:rsid w:val="001A3CFA"/>
    <w:pPr>
      <w:tabs>
        <w:tab w:val="clear" w:pos="1134"/>
        <w:tab w:val="left" w:pos="1701"/>
      </w:tabs>
      <w:ind w:left="3402" w:hanging="3402"/>
    </w:pPr>
  </w:style>
  <w:style w:type="paragraph" w:customStyle="1" w:styleId="h5StandardEnd">
    <w:name w:val="h5_Standard_End"/>
    <w:basedOn w:val="FSCtMain"/>
    <w:rsid w:val="001A3CFA"/>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1A3CF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C76567"/>
    <w:pPr>
      <w:widowControl w:val="0"/>
      <w:tabs>
        <w:tab w:val="left" w:pos="851"/>
      </w:tabs>
    </w:pPr>
    <w:rPr>
      <w:szCs w:val="20"/>
      <w:lang w:eastAsia="en-US"/>
    </w:rPr>
  </w:style>
  <w:style w:type="paragraph" w:customStyle="1" w:styleId="EditorialNoteLine1">
    <w:name w:val="Editorial Note Line 1"/>
    <w:basedOn w:val="Normal"/>
    <w:next w:val="Normal"/>
    <w:rsid w:val="00C76567"/>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76567"/>
    <w:rPr>
      <w:b w:val="0"/>
    </w:rPr>
  </w:style>
  <w:style w:type="character" w:customStyle="1" w:styleId="ClauseChar">
    <w:name w:val="Clause Char"/>
    <w:basedOn w:val="DefaultParagraphFont"/>
    <w:link w:val="Clause"/>
    <w:rsid w:val="00C76567"/>
    <w:rPr>
      <w:rFonts w:ascii="Arial" w:hAnsi="Arial"/>
      <w:lang w:val="en-GB" w:eastAsia="en-US"/>
    </w:rPr>
  </w:style>
  <w:style w:type="paragraph" w:styleId="Title">
    <w:name w:val="Title"/>
    <w:basedOn w:val="Normal"/>
    <w:link w:val="TitleChar"/>
    <w:uiPriority w:val="10"/>
    <w:qFormat/>
    <w:rsid w:val="00C76567"/>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76567"/>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A3CFA"/>
    <w:rPr>
      <w:rFonts w:ascii="Arial" w:hAnsi="Arial"/>
      <w:szCs w:val="24"/>
      <w:lang w:val="en-GB"/>
    </w:rPr>
  </w:style>
  <w:style w:type="paragraph" w:styleId="Heading1">
    <w:name w:val="heading 1"/>
    <w:basedOn w:val="Normal"/>
    <w:next w:val="Normal"/>
    <w:link w:val="Heading1Char"/>
    <w:uiPriority w:val="99"/>
    <w:semiHidden/>
    <w:rsid w:val="001A3CFA"/>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1A3CFA"/>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1A3CFA"/>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1A3CFA"/>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1A3CFA"/>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1A3CFA"/>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1A3CFA"/>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1A3CFA"/>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1A3CFA"/>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1A3CFA"/>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1A3CFA"/>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1A3CFA"/>
    <w:rPr>
      <w:rFonts w:ascii="Arial" w:hAnsi="Arial" w:cs="Arial"/>
      <w:b/>
      <w:bCs/>
      <w:i/>
      <w:szCs w:val="26"/>
      <w:lang w:val="en-GB"/>
    </w:rPr>
  </w:style>
  <w:style w:type="character" w:customStyle="1" w:styleId="Heading4Char">
    <w:name w:val="Heading 4 Char"/>
    <w:basedOn w:val="DefaultParagraphFont"/>
    <w:link w:val="Heading4"/>
    <w:uiPriority w:val="99"/>
    <w:semiHidden/>
    <w:rsid w:val="001A3CFA"/>
    <w:rPr>
      <w:rFonts w:ascii="Arial" w:hAnsi="Arial" w:cs="Arial"/>
      <w:bCs/>
      <w:i/>
      <w:szCs w:val="28"/>
      <w:lang w:val="en-GB"/>
    </w:rPr>
  </w:style>
  <w:style w:type="character" w:customStyle="1" w:styleId="Heading5Char">
    <w:name w:val="Heading 5 Char"/>
    <w:basedOn w:val="DefaultParagraphFont"/>
    <w:link w:val="Heading5"/>
    <w:uiPriority w:val="99"/>
    <w:semiHidden/>
    <w:rsid w:val="001A3CFA"/>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1A3CFA"/>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1A3CFA"/>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1A3CFA"/>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1A3CFA"/>
    <w:rPr>
      <w:rFonts w:ascii="Arial" w:hAnsi="Arial" w:cs="Arial"/>
      <w:sz w:val="22"/>
      <w:szCs w:val="22"/>
      <w:lang w:val="en-GB"/>
    </w:rPr>
  </w:style>
  <w:style w:type="character" w:styleId="EndnoteReference">
    <w:name w:val="endnote reference"/>
    <w:basedOn w:val="DefaultParagraphFont"/>
    <w:semiHidden/>
    <w:rsid w:val="001A3CFA"/>
    <w:rPr>
      <w:rFonts w:ascii="Arial" w:hAnsi="Arial" w:cs="Arial"/>
      <w:b w:val="0"/>
      <w:i w:val="0"/>
      <w:sz w:val="22"/>
      <w:vertAlign w:val="superscript"/>
    </w:rPr>
  </w:style>
  <w:style w:type="paragraph" w:styleId="EndnoteText">
    <w:name w:val="endnote text"/>
    <w:basedOn w:val="Normal"/>
    <w:link w:val="EndnoteTextChar"/>
    <w:semiHidden/>
    <w:rsid w:val="001A3CFA"/>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1A3CFA"/>
    <w:rPr>
      <w:rFonts w:ascii="Arial" w:hAnsi="Arial" w:cs="Arial"/>
      <w:sz w:val="18"/>
      <w:lang w:val="en-GB"/>
    </w:rPr>
  </w:style>
  <w:style w:type="paragraph" w:styleId="Footer">
    <w:name w:val="footer"/>
    <w:basedOn w:val="Normal"/>
    <w:link w:val="FooterChar"/>
    <w:uiPriority w:val="99"/>
    <w:rsid w:val="001A3CFA"/>
    <w:pPr>
      <w:tabs>
        <w:tab w:val="center" w:pos="4153"/>
        <w:tab w:val="right" w:pos="8306"/>
      </w:tabs>
    </w:pPr>
  </w:style>
  <w:style w:type="character" w:customStyle="1" w:styleId="FooterChar">
    <w:name w:val="Footer Char"/>
    <w:basedOn w:val="DefaultParagraphFont"/>
    <w:link w:val="Footer"/>
    <w:uiPriority w:val="99"/>
    <w:rsid w:val="001A3CFA"/>
    <w:rPr>
      <w:rFonts w:ascii="Arial" w:hAnsi="Arial"/>
      <w:szCs w:val="24"/>
      <w:lang w:val="en-GB"/>
    </w:rPr>
  </w:style>
  <w:style w:type="paragraph" w:customStyle="1" w:styleId="FooterBase">
    <w:name w:val="Footer Base"/>
    <w:next w:val="Normal"/>
    <w:semiHidden/>
    <w:rsid w:val="001A3CFA"/>
    <w:pPr>
      <w:spacing w:line="200" w:lineRule="atLeast"/>
    </w:pPr>
    <w:rPr>
      <w:rFonts w:ascii="Arial" w:hAnsi="Arial" w:cs="Arial"/>
      <w:sz w:val="16"/>
      <w:szCs w:val="22"/>
    </w:rPr>
  </w:style>
  <w:style w:type="paragraph" w:customStyle="1" w:styleId="FooterLandscape">
    <w:name w:val="Footer Landscape"/>
    <w:basedOn w:val="FooterBase"/>
    <w:semiHidden/>
    <w:rsid w:val="001A3CFA"/>
    <w:pPr>
      <w:tabs>
        <w:tab w:val="right" w:pos="13175"/>
      </w:tabs>
    </w:pPr>
  </w:style>
  <w:style w:type="paragraph" w:customStyle="1" w:styleId="FooterSubject">
    <w:name w:val="Footer Subject"/>
    <w:basedOn w:val="FooterBase"/>
    <w:semiHidden/>
    <w:rsid w:val="001A3CFA"/>
    <w:pPr>
      <w:ind w:right="1417"/>
    </w:pPr>
  </w:style>
  <w:style w:type="character" w:styleId="FootnoteReference">
    <w:name w:val="footnote reference"/>
    <w:basedOn w:val="DefaultParagraphFont"/>
    <w:semiHidden/>
    <w:rsid w:val="001A3CFA"/>
    <w:rPr>
      <w:rFonts w:ascii="Arial" w:hAnsi="Arial" w:cs="Arial"/>
      <w:b w:val="0"/>
      <w:i w:val="0"/>
      <w:sz w:val="22"/>
      <w:vertAlign w:val="superscript"/>
    </w:rPr>
  </w:style>
  <w:style w:type="paragraph" w:styleId="FootnoteText">
    <w:name w:val="footnote text"/>
    <w:basedOn w:val="Normal"/>
    <w:link w:val="FootnoteTextChar"/>
    <w:semiHidden/>
    <w:rsid w:val="001A3CFA"/>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1A3CFA"/>
    <w:rPr>
      <w:rFonts w:ascii="Arial" w:hAnsi="Arial" w:cs="Arial"/>
      <w:sz w:val="18"/>
      <w:lang w:val="en-GB"/>
    </w:rPr>
  </w:style>
  <w:style w:type="paragraph" w:customStyle="1" w:styleId="FSCh1Chap">
    <w:name w:val="FSC_h1_Chap"/>
    <w:aliases w:val="h1_Chap"/>
    <w:basedOn w:val="FSCbaseheading"/>
    <w:next w:val="FSCh2Part"/>
    <w:qFormat/>
    <w:rsid w:val="001A3CFA"/>
    <w:pPr>
      <w:spacing w:before="480"/>
      <w:outlineLvl w:val="0"/>
    </w:pPr>
    <w:rPr>
      <w:bCs w:val="0"/>
      <w:sz w:val="40"/>
    </w:rPr>
  </w:style>
  <w:style w:type="paragraph" w:customStyle="1" w:styleId="FSCh2Part">
    <w:name w:val="FSC_h2_Part"/>
    <w:aliases w:val="h2_Part"/>
    <w:basedOn w:val="FSCbaseheading"/>
    <w:next w:val="FSCh3Standard"/>
    <w:qFormat/>
    <w:rsid w:val="001A3CFA"/>
    <w:pPr>
      <w:outlineLvl w:val="1"/>
    </w:pPr>
    <w:rPr>
      <w:bCs w:val="0"/>
      <w:sz w:val="36"/>
      <w:szCs w:val="22"/>
    </w:rPr>
  </w:style>
  <w:style w:type="paragraph" w:customStyle="1" w:styleId="FSCh3Standard">
    <w:name w:val="FSC_h3_Standard"/>
    <w:aliases w:val="h3_Div,h1_Sch"/>
    <w:basedOn w:val="FSCbaseheading"/>
    <w:next w:val="FSCh5Section"/>
    <w:qFormat/>
    <w:rsid w:val="001A3CFA"/>
    <w:pPr>
      <w:spacing w:before="0" w:after="240"/>
      <w:outlineLvl w:val="2"/>
    </w:pPr>
    <w:rPr>
      <w:sz w:val="32"/>
    </w:rPr>
  </w:style>
  <w:style w:type="paragraph" w:customStyle="1" w:styleId="FSCh5Section">
    <w:name w:val="FSC_h5_Section"/>
    <w:aliases w:val="h5_Section"/>
    <w:basedOn w:val="FSCbaseheading"/>
    <w:next w:val="FSCtMain"/>
    <w:qFormat/>
    <w:rsid w:val="001A3CFA"/>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1A3CFA"/>
    <w:pPr>
      <w:keepLines w:val="0"/>
      <w:widowControl w:val="0"/>
      <w:tabs>
        <w:tab w:val="left" w:pos="1134"/>
      </w:tabs>
      <w:spacing w:after="120"/>
    </w:pPr>
  </w:style>
  <w:style w:type="paragraph" w:customStyle="1" w:styleId="FSCh3Amendmenthistory">
    <w:name w:val="FSC_h3_Amendment_history"/>
    <w:basedOn w:val="Normal"/>
    <w:rsid w:val="001A3CFA"/>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1A3CFA"/>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1A3CFA"/>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1A3CFA"/>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1A3CFA"/>
    <w:pPr>
      <w:ind w:firstLine="0"/>
    </w:pPr>
    <w:rPr>
      <w:i/>
    </w:rPr>
  </w:style>
  <w:style w:type="paragraph" w:customStyle="1" w:styleId="FSCh6Subsec">
    <w:name w:val="FSC_h6_Subsec"/>
    <w:aliases w:val="h6_Subsec"/>
    <w:basedOn w:val="FSCbaseheading"/>
    <w:next w:val="FSCtMain"/>
    <w:qFormat/>
    <w:rsid w:val="001A3CFA"/>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1A3CFA"/>
    <w:pPr>
      <w:tabs>
        <w:tab w:val="left" w:pos="2552"/>
      </w:tabs>
    </w:pPr>
  </w:style>
  <w:style w:type="character" w:customStyle="1" w:styleId="HeaderChar">
    <w:name w:val="Header Char"/>
    <w:basedOn w:val="DefaultParagraphFont"/>
    <w:link w:val="Header"/>
    <w:uiPriority w:val="99"/>
    <w:semiHidden/>
    <w:rsid w:val="001A3CFA"/>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1A3CFA"/>
    <w:rPr>
      <w:iCs w:val="0"/>
      <w:sz w:val="16"/>
      <w:szCs w:val="18"/>
    </w:rPr>
  </w:style>
  <w:style w:type="paragraph" w:customStyle="1" w:styleId="FSCnPara">
    <w:name w:val="FSC_n_Para"/>
    <w:aliases w:val="n_Para"/>
    <w:basedOn w:val="FSCtSubpara"/>
    <w:qFormat/>
    <w:rsid w:val="001A3CFA"/>
    <w:rPr>
      <w:sz w:val="16"/>
    </w:rPr>
  </w:style>
  <w:style w:type="paragraph" w:customStyle="1" w:styleId="FSCnSubpara">
    <w:name w:val="FSC_n_Subpara"/>
    <w:aliases w:val="n_Subpara"/>
    <w:basedOn w:val="FSCtSubsub"/>
    <w:qFormat/>
    <w:rsid w:val="001A3CFA"/>
    <w:rPr>
      <w:sz w:val="16"/>
    </w:rPr>
  </w:style>
  <w:style w:type="paragraph" w:customStyle="1" w:styleId="FSCnatHeading">
    <w:name w:val="FSC_n_at_Heading"/>
    <w:aliases w:val="n_to_Heading"/>
    <w:basedOn w:val="FSCtMain"/>
    <w:qFormat/>
    <w:rsid w:val="001A3CFA"/>
    <w:pPr>
      <w:ind w:left="851" w:hanging="851"/>
    </w:pPr>
    <w:rPr>
      <w:sz w:val="16"/>
    </w:rPr>
  </w:style>
  <w:style w:type="paragraph" w:customStyle="1" w:styleId="NormalBase">
    <w:name w:val="Normal Base"/>
    <w:semiHidden/>
    <w:rsid w:val="001A3CFA"/>
    <w:pPr>
      <w:spacing w:before="140" w:after="140" w:line="280" w:lineRule="atLeast"/>
    </w:pPr>
    <w:rPr>
      <w:rFonts w:ascii="Arial" w:hAnsi="Arial" w:cs="Arial"/>
      <w:sz w:val="22"/>
      <w:szCs w:val="22"/>
    </w:rPr>
  </w:style>
  <w:style w:type="character" w:styleId="PageNumber">
    <w:name w:val="page number"/>
    <w:basedOn w:val="DefaultParagraphFont"/>
    <w:semiHidden/>
    <w:rsid w:val="001A3CFA"/>
    <w:rPr>
      <w:rFonts w:ascii="Arial" w:hAnsi="Arial" w:cs="Arial"/>
      <w:b w:val="0"/>
      <w:i w:val="0"/>
      <w:sz w:val="16"/>
    </w:rPr>
  </w:style>
  <w:style w:type="character" w:styleId="PlaceholderText">
    <w:name w:val="Placeholder Text"/>
    <w:basedOn w:val="DefaultParagraphFont"/>
    <w:uiPriority w:val="99"/>
    <w:semiHidden/>
    <w:rsid w:val="001A3CFA"/>
    <w:rPr>
      <w:color w:val="808080"/>
    </w:rPr>
  </w:style>
  <w:style w:type="paragraph" w:customStyle="1" w:styleId="FSCsbFirstSection">
    <w:name w:val="FSC_sb_First_Section"/>
    <w:basedOn w:val="Normal"/>
    <w:qFormat/>
    <w:rsid w:val="001A3CFA"/>
    <w:pPr>
      <w:spacing w:line="160" w:lineRule="exact"/>
    </w:pPr>
    <w:rPr>
      <w:sz w:val="16"/>
    </w:rPr>
  </w:style>
  <w:style w:type="paragraph" w:customStyle="1" w:styleId="FSCsbContents">
    <w:name w:val="FSC_sb_Contents"/>
    <w:basedOn w:val="FSCsbFirstSection"/>
    <w:qFormat/>
    <w:rsid w:val="001A3CFA"/>
  </w:style>
  <w:style w:type="paragraph" w:customStyle="1" w:styleId="FSCsbMainSection">
    <w:name w:val="FSC_sb_Main_Section"/>
    <w:basedOn w:val="FSCsbFirstSection"/>
    <w:qFormat/>
    <w:rsid w:val="001A3CFA"/>
    <w:rPr>
      <w:b/>
      <w:bCs/>
      <w:kern w:val="32"/>
    </w:rPr>
  </w:style>
  <w:style w:type="paragraph" w:customStyle="1" w:styleId="FSCsbSchedules">
    <w:name w:val="FSC_sb_Schedules"/>
    <w:basedOn w:val="FSCsbFirstSection"/>
    <w:qFormat/>
    <w:rsid w:val="001A3CFA"/>
  </w:style>
  <w:style w:type="paragraph" w:customStyle="1" w:styleId="FSCtDefn">
    <w:name w:val="FSC_t_Defn"/>
    <w:aliases w:val="t1_Defn"/>
    <w:basedOn w:val="FSCtMain"/>
    <w:rsid w:val="001A3CFA"/>
    <w:pPr>
      <w:ind w:firstLine="0"/>
    </w:pPr>
  </w:style>
  <w:style w:type="paragraph" w:customStyle="1" w:styleId="FSCtPara">
    <w:name w:val="FSC_t_Para"/>
    <w:aliases w:val="t2_Para"/>
    <w:basedOn w:val="FSCtMain"/>
    <w:qFormat/>
    <w:rsid w:val="001A3CFA"/>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1A3CFA"/>
    <w:pPr>
      <w:tabs>
        <w:tab w:val="clear" w:pos="1134"/>
        <w:tab w:val="left" w:pos="2268"/>
      </w:tabs>
      <w:spacing w:before="60" w:after="60"/>
      <w:ind w:left="2835" w:hanging="2835"/>
    </w:pPr>
  </w:style>
  <w:style w:type="paragraph" w:customStyle="1" w:styleId="FSCtSubsub">
    <w:name w:val="FSC_t_Subsub"/>
    <w:aliases w:val="t4_Subsub"/>
    <w:basedOn w:val="FSCtPara"/>
    <w:qFormat/>
    <w:rsid w:val="001A3CFA"/>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1A3CFA"/>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1A3CFA"/>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1A3CFA"/>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1A3CFA"/>
    <w:pPr>
      <w:tabs>
        <w:tab w:val="right" w:pos="8278"/>
      </w:tabs>
      <w:ind w:left="2126" w:hanging="2126"/>
    </w:pPr>
    <w:rPr>
      <w:rFonts w:cs="Arial"/>
      <w:b/>
      <w:noProof/>
      <w:szCs w:val="22"/>
      <w:lang w:eastAsia="en-US"/>
    </w:rPr>
  </w:style>
  <w:style w:type="paragraph" w:styleId="TOC5">
    <w:name w:val="toc 5"/>
    <w:basedOn w:val="Normal"/>
    <w:next w:val="Normal"/>
    <w:uiPriority w:val="1"/>
    <w:rsid w:val="001A3CFA"/>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1A3CFA"/>
    <w:pPr>
      <w:spacing w:after="100"/>
      <w:ind w:left="1200"/>
    </w:pPr>
  </w:style>
  <w:style w:type="paragraph" w:styleId="TOC7">
    <w:name w:val="toc 7"/>
    <w:basedOn w:val="Normal"/>
    <w:next w:val="Normal"/>
    <w:uiPriority w:val="1"/>
    <w:rsid w:val="001A3CFA"/>
    <w:pPr>
      <w:spacing w:after="100"/>
      <w:ind w:left="1440"/>
    </w:pPr>
  </w:style>
  <w:style w:type="paragraph" w:styleId="TOC8">
    <w:name w:val="toc 8"/>
    <w:basedOn w:val="Normal"/>
    <w:next w:val="Normal"/>
    <w:uiPriority w:val="1"/>
    <w:rsid w:val="001A3CFA"/>
    <w:pPr>
      <w:spacing w:after="100"/>
      <w:ind w:left="1680"/>
    </w:pPr>
  </w:style>
  <w:style w:type="paragraph" w:styleId="TOC9">
    <w:name w:val="toc 9"/>
    <w:basedOn w:val="Normal"/>
    <w:next w:val="Normal"/>
    <w:uiPriority w:val="1"/>
    <w:rsid w:val="001A3CFA"/>
    <w:pPr>
      <w:spacing w:after="100"/>
      <w:ind w:left="1920"/>
    </w:pPr>
  </w:style>
  <w:style w:type="paragraph" w:customStyle="1" w:styleId="FSCh3Contents">
    <w:name w:val="FSC_h3_Contents"/>
    <w:aliases w:val="h2_Contents_Intro"/>
    <w:basedOn w:val="FSCh3Standard"/>
    <w:rsid w:val="001A3CFA"/>
    <w:pPr>
      <w:ind w:left="0" w:firstLine="0"/>
      <w:jc w:val="center"/>
    </w:pPr>
  </w:style>
  <w:style w:type="paragraph" w:customStyle="1" w:styleId="FSCoDraftstrip">
    <w:name w:val="FSC_o_Draft_strip"/>
    <w:basedOn w:val="Normal"/>
    <w:rsid w:val="001A3CFA"/>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1A3CFA"/>
    <w:pPr>
      <w:tabs>
        <w:tab w:val="center" w:pos="4153"/>
        <w:tab w:val="right" w:pos="8363"/>
      </w:tabs>
      <w:spacing w:before="20" w:after="40"/>
      <w:jc w:val="center"/>
    </w:pPr>
    <w:rPr>
      <w:i/>
      <w:sz w:val="18"/>
    </w:rPr>
  </w:style>
  <w:style w:type="paragraph" w:customStyle="1" w:styleId="FSCoFooterdraft">
    <w:name w:val="FSC_o_Footer_draft"/>
    <w:basedOn w:val="Normal"/>
    <w:rsid w:val="001A3CFA"/>
    <w:pPr>
      <w:tabs>
        <w:tab w:val="center" w:pos="4253"/>
        <w:tab w:val="right" w:pos="8505"/>
      </w:tabs>
      <w:spacing w:before="100"/>
      <w:jc w:val="both"/>
    </w:pPr>
    <w:rPr>
      <w:b/>
      <w:sz w:val="40"/>
    </w:rPr>
  </w:style>
  <w:style w:type="paragraph" w:customStyle="1" w:styleId="FSCoHeader">
    <w:name w:val="FSC_o_Header"/>
    <w:basedOn w:val="Normal"/>
    <w:link w:val="FSCoHeaderChar"/>
    <w:rsid w:val="001A3CFA"/>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1A3CFA"/>
    <w:rPr>
      <w:rFonts w:ascii="Arial" w:hAnsi="Arial"/>
      <w:b/>
      <w:noProof/>
      <w:szCs w:val="24"/>
      <w:lang w:val="en-GB"/>
    </w:rPr>
  </w:style>
  <w:style w:type="paragraph" w:customStyle="1" w:styleId="FSCoParaMark">
    <w:name w:val="FSC_o_Para_Mark"/>
    <w:basedOn w:val="Normal"/>
    <w:next w:val="FSCsbFirstSection"/>
    <w:qFormat/>
    <w:rsid w:val="001A3CFA"/>
    <w:rPr>
      <w:sz w:val="16"/>
    </w:rPr>
  </w:style>
  <w:style w:type="paragraph" w:customStyle="1" w:styleId="FSCoTitleofInstrument">
    <w:name w:val="FSC_o_Title_of_Instrument"/>
    <w:basedOn w:val="Normal"/>
    <w:rsid w:val="001A3CFA"/>
    <w:pPr>
      <w:spacing w:before="200"/>
    </w:pPr>
    <w:rPr>
      <w:b/>
      <w:sz w:val="32"/>
    </w:rPr>
  </w:style>
  <w:style w:type="paragraph" w:customStyle="1" w:styleId="FSCoExplainTemplate">
    <w:name w:val="FSC_o_Explain_Template"/>
    <w:basedOn w:val="a1nDrafterComment"/>
    <w:qFormat/>
    <w:rsid w:val="001A3CFA"/>
  </w:style>
  <w:style w:type="paragraph" w:styleId="BalloonText">
    <w:name w:val="Balloon Text"/>
    <w:basedOn w:val="Normal"/>
    <w:link w:val="BalloonTextChar"/>
    <w:uiPriority w:val="99"/>
    <w:semiHidden/>
    <w:unhideWhenUsed/>
    <w:rsid w:val="001A3C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CFA"/>
    <w:rPr>
      <w:rFonts w:ascii="Segoe UI" w:hAnsi="Segoe UI" w:cs="Segoe UI"/>
      <w:sz w:val="18"/>
      <w:szCs w:val="18"/>
      <w:lang w:val="en-GB"/>
    </w:rPr>
  </w:style>
  <w:style w:type="paragraph" w:customStyle="1" w:styleId="FSCoContents">
    <w:name w:val="FSC_o_Contents"/>
    <w:basedOn w:val="FSCh2Part"/>
    <w:rsid w:val="001A3CFA"/>
    <w:pPr>
      <w:ind w:left="0" w:firstLine="0"/>
      <w:jc w:val="center"/>
    </w:pPr>
  </w:style>
  <w:style w:type="paragraph" w:customStyle="1" w:styleId="FSCbaseheading">
    <w:name w:val="FSC_base_heading"/>
    <w:rsid w:val="001A3CFA"/>
    <w:pPr>
      <w:keepNext/>
      <w:keepLines/>
      <w:spacing w:before="360"/>
      <w:ind w:left="2835" w:hanging="2835"/>
    </w:pPr>
    <w:rPr>
      <w:rFonts w:ascii="Arial" w:hAnsi="Arial" w:cs="Arial"/>
      <w:b/>
      <w:bCs/>
      <w:kern w:val="32"/>
      <w:sz w:val="24"/>
      <w:szCs w:val="32"/>
    </w:rPr>
  </w:style>
  <w:style w:type="paragraph" w:customStyle="1" w:styleId="FSCbasepara">
    <w:name w:val="FSC_base_para"/>
    <w:rsid w:val="001A3CFA"/>
    <w:pPr>
      <w:keepLines/>
      <w:spacing w:before="120"/>
      <w:ind w:left="1701" w:hanging="1701"/>
    </w:pPr>
    <w:rPr>
      <w:rFonts w:ascii="Arial" w:hAnsi="Arial" w:cs="Arial"/>
      <w:iCs/>
      <w:szCs w:val="22"/>
    </w:rPr>
  </w:style>
  <w:style w:type="paragraph" w:customStyle="1" w:styleId="FSCbaseTOC">
    <w:name w:val="FSC_base_TOC"/>
    <w:rsid w:val="001A3CFA"/>
    <w:pPr>
      <w:tabs>
        <w:tab w:val="right" w:pos="8278"/>
      </w:tabs>
      <w:ind w:left="2126" w:hanging="2126"/>
    </w:pPr>
    <w:rPr>
      <w:rFonts w:ascii="Arial" w:hAnsi="Arial" w:cs="Arial"/>
      <w:noProof/>
      <w:szCs w:val="22"/>
    </w:rPr>
  </w:style>
  <w:style w:type="character" w:customStyle="1" w:styleId="PageBreakChar">
    <w:name w:val="PageBreak Char"/>
    <w:link w:val="PageBreak"/>
    <w:rsid w:val="001A3CFA"/>
    <w:rPr>
      <w:rFonts w:ascii="Arial" w:hAnsi="Arial"/>
      <w:sz w:val="16"/>
      <w:lang w:val="en-GB" w:eastAsia="en-US"/>
    </w:rPr>
  </w:style>
  <w:style w:type="paragraph" w:customStyle="1" w:styleId="PageBreak">
    <w:name w:val="PageBreak"/>
    <w:basedOn w:val="Normal"/>
    <w:link w:val="PageBreakChar"/>
    <w:rsid w:val="001A3CFA"/>
    <w:pPr>
      <w:tabs>
        <w:tab w:val="center" w:pos="4536"/>
        <w:tab w:val="right" w:pos="9072"/>
      </w:tabs>
    </w:pPr>
    <w:rPr>
      <w:sz w:val="16"/>
      <w:szCs w:val="20"/>
      <w:lang w:eastAsia="en-US"/>
    </w:rPr>
  </w:style>
  <w:style w:type="paragraph" w:customStyle="1" w:styleId="FSCoStandardEnd">
    <w:name w:val="FSC_o_Standard_End"/>
    <w:basedOn w:val="FSCtMain"/>
    <w:qFormat/>
    <w:rsid w:val="001A3CFA"/>
    <w:pPr>
      <w:jc w:val="center"/>
    </w:pPr>
    <w:rPr>
      <w:iCs w:val="0"/>
    </w:rPr>
  </w:style>
  <w:style w:type="paragraph" w:customStyle="1" w:styleId="FSCfooter">
    <w:name w:val="FSC_footer"/>
    <w:basedOn w:val="Normal"/>
    <w:rsid w:val="001A3CFA"/>
    <w:pPr>
      <w:tabs>
        <w:tab w:val="center" w:pos="4536"/>
        <w:tab w:val="right" w:pos="9072"/>
      </w:tabs>
    </w:pPr>
    <w:rPr>
      <w:sz w:val="18"/>
      <w:szCs w:val="20"/>
      <w:lang w:eastAsia="en-US"/>
    </w:rPr>
  </w:style>
  <w:style w:type="paragraph" w:customStyle="1" w:styleId="Compilationheading">
    <w:name w:val="Compilation heading"/>
    <w:basedOn w:val="Normal"/>
    <w:qFormat/>
    <w:rsid w:val="001A3CFA"/>
    <w:pPr>
      <w:keepNext/>
      <w:tabs>
        <w:tab w:val="left" w:pos="851"/>
      </w:tabs>
      <w:spacing w:after="60"/>
    </w:pPr>
    <w:rPr>
      <w:b/>
      <w:bCs/>
      <w:sz w:val="16"/>
      <w:szCs w:val="20"/>
      <w:lang w:eastAsia="en-US"/>
    </w:rPr>
  </w:style>
  <w:style w:type="paragraph" w:customStyle="1" w:styleId="Amendmenttext">
    <w:name w:val="Amendment text"/>
    <w:basedOn w:val="Normal"/>
    <w:qFormat/>
    <w:rsid w:val="001A3CFA"/>
    <w:pPr>
      <w:ind w:left="113" w:hanging="113"/>
    </w:pPr>
    <w:rPr>
      <w:bCs/>
      <w:sz w:val="16"/>
      <w:szCs w:val="20"/>
      <w:lang w:eastAsia="en-US"/>
    </w:rPr>
  </w:style>
  <w:style w:type="paragraph" w:customStyle="1" w:styleId="FSCtblAh2">
    <w:name w:val="FSC_tbl_A_h2"/>
    <w:aliases w:val="tbA_h2"/>
    <w:basedOn w:val="Normal"/>
    <w:next w:val="Normal"/>
    <w:rsid w:val="001A3CFA"/>
    <w:pPr>
      <w:keepNext/>
      <w:keepLines/>
      <w:spacing w:before="200"/>
      <w:jc w:val="center"/>
    </w:pPr>
    <w:rPr>
      <w:rFonts w:cs="Arial"/>
      <w:b/>
      <w:sz w:val="18"/>
      <w:szCs w:val="22"/>
    </w:rPr>
  </w:style>
  <w:style w:type="paragraph" w:customStyle="1" w:styleId="FSCtblAh3">
    <w:name w:val="FSC_tbl_A_h3"/>
    <w:aliases w:val="tbA_h3"/>
    <w:basedOn w:val="Normal"/>
    <w:next w:val="Normal"/>
    <w:rsid w:val="001A3CFA"/>
    <w:pPr>
      <w:keepNext/>
      <w:keepLines/>
      <w:spacing w:before="60" w:after="60"/>
    </w:pPr>
    <w:rPr>
      <w:rFonts w:cs="Arial"/>
      <w:b/>
      <w:i/>
      <w:sz w:val="18"/>
      <w:szCs w:val="22"/>
    </w:rPr>
  </w:style>
  <w:style w:type="paragraph" w:customStyle="1" w:styleId="FSCtblAh3MRA">
    <w:name w:val="FSC_tbl_A_h3_MRA"/>
    <w:aliases w:val="tba_h3_MRA"/>
    <w:basedOn w:val="FSCtblAh3"/>
    <w:rsid w:val="001A3CFA"/>
    <w:pPr>
      <w:pBdr>
        <w:top w:val="single" w:sz="4" w:space="1" w:color="auto"/>
      </w:pBdr>
      <w:spacing w:before="140"/>
    </w:pPr>
    <w:rPr>
      <w:bCs/>
      <w:i w:val="0"/>
    </w:rPr>
  </w:style>
  <w:style w:type="paragraph" w:customStyle="1" w:styleId="FSCtblAh4">
    <w:name w:val="FSC_tbl_A_h4"/>
    <w:aliases w:val="tbA_h4"/>
    <w:basedOn w:val="Normal"/>
    <w:next w:val="Normal"/>
    <w:rsid w:val="001A3CFA"/>
    <w:pPr>
      <w:keepNext/>
      <w:keepLines/>
      <w:spacing w:before="60" w:after="60"/>
    </w:pPr>
    <w:rPr>
      <w:rFonts w:cs="Arial"/>
      <w:i/>
      <w:sz w:val="18"/>
      <w:szCs w:val="22"/>
    </w:rPr>
  </w:style>
  <w:style w:type="paragraph" w:customStyle="1" w:styleId="FSCtblAh4MRA">
    <w:name w:val="FSC_tbl_A_h4_MRA"/>
    <w:aliases w:val="tbA_h4_MRA"/>
    <w:basedOn w:val="FSCtblAh4"/>
    <w:rsid w:val="001A3CFA"/>
    <w:pPr>
      <w:widowControl w:val="0"/>
      <w:pBdr>
        <w:bottom w:val="single" w:sz="4" w:space="1" w:color="auto"/>
      </w:pBdr>
      <w:jc w:val="center"/>
    </w:pPr>
    <w:rPr>
      <w:iCs/>
    </w:rPr>
  </w:style>
  <w:style w:type="paragraph" w:customStyle="1" w:styleId="FSCtblAMain">
    <w:name w:val="FSC_tbl_A_Main"/>
    <w:aliases w:val="tbA_t1_Item"/>
    <w:basedOn w:val="FSCbasetbl"/>
    <w:qFormat/>
    <w:rsid w:val="001A3CFA"/>
    <w:rPr>
      <w:iCs w:val="0"/>
    </w:rPr>
  </w:style>
  <w:style w:type="paragraph" w:customStyle="1" w:styleId="FSCtblAMainMRA">
    <w:name w:val="FSC_tbl_A_Main_MRA"/>
    <w:aliases w:val="tbA_t1_item_MRA"/>
    <w:basedOn w:val="FSCtblAMain"/>
    <w:rsid w:val="001A3CFA"/>
    <w:pPr>
      <w:tabs>
        <w:tab w:val="right" w:pos="3969"/>
      </w:tabs>
      <w:spacing w:before="0" w:after="0"/>
    </w:pPr>
    <w:rPr>
      <w:szCs w:val="20"/>
    </w:rPr>
  </w:style>
  <w:style w:type="paragraph" w:customStyle="1" w:styleId="FSCtblAPara">
    <w:name w:val="FSC_tbl_A_Para"/>
    <w:aliases w:val="tbA_t2_Para"/>
    <w:basedOn w:val="FSCtblAMain"/>
    <w:rsid w:val="001A3CFA"/>
    <w:pPr>
      <w:ind w:left="397" w:hanging="397"/>
    </w:pPr>
  </w:style>
  <w:style w:type="paragraph" w:customStyle="1" w:styleId="FSCtblASubpara">
    <w:name w:val="FSC_tbl_A_Subpara"/>
    <w:aliases w:val="tbA_t2_Subpara"/>
    <w:basedOn w:val="FSCtblAMain"/>
    <w:rsid w:val="001A3CFA"/>
    <w:pPr>
      <w:ind w:left="794" w:hanging="397"/>
    </w:pPr>
  </w:style>
  <w:style w:type="paragraph" w:customStyle="1" w:styleId="FSCtblBh2">
    <w:name w:val="FSC_tbl_B_h2"/>
    <w:aliases w:val="tbB_h2"/>
    <w:basedOn w:val="FSCtblAh2"/>
    <w:qFormat/>
    <w:rsid w:val="001A3CFA"/>
    <w:pPr>
      <w:spacing w:before="240" w:after="120"/>
    </w:pPr>
    <w:rPr>
      <w:color w:val="000000"/>
    </w:rPr>
  </w:style>
  <w:style w:type="paragraph" w:customStyle="1" w:styleId="FSCtblBh3">
    <w:name w:val="FSC_tbl_B_h3"/>
    <w:aliases w:val="tbB_h3"/>
    <w:basedOn w:val="FSCtblAMain"/>
    <w:next w:val="Normal"/>
    <w:qFormat/>
    <w:rsid w:val="001A3CFA"/>
    <w:pPr>
      <w:ind w:left="1701"/>
    </w:pPr>
    <w:rPr>
      <w:b/>
      <w:i/>
    </w:rPr>
  </w:style>
  <w:style w:type="paragraph" w:customStyle="1" w:styleId="FSCtblBh4">
    <w:name w:val="FSC_tbl_B_h4"/>
    <w:aliases w:val="tbB_h4"/>
    <w:basedOn w:val="FSCtblAMain"/>
    <w:next w:val="Normal"/>
    <w:qFormat/>
    <w:rsid w:val="001A3CFA"/>
    <w:pPr>
      <w:ind w:left="1701"/>
    </w:pPr>
    <w:rPr>
      <w:i/>
    </w:rPr>
  </w:style>
  <w:style w:type="paragraph" w:customStyle="1" w:styleId="FSCtblBMain">
    <w:name w:val="FSC_tbl_B_Main"/>
    <w:aliases w:val="tbB_t1_Item"/>
    <w:basedOn w:val="FSCtblAMain"/>
    <w:qFormat/>
    <w:rsid w:val="001A3CFA"/>
    <w:pPr>
      <w:ind w:left="1701"/>
    </w:pPr>
  </w:style>
  <w:style w:type="paragraph" w:customStyle="1" w:styleId="FSCbasetbl">
    <w:name w:val="FSC_base_tbl"/>
    <w:basedOn w:val="FSCbasepara"/>
    <w:qFormat/>
    <w:rsid w:val="001A3CFA"/>
    <w:pPr>
      <w:spacing w:before="60" w:after="60"/>
      <w:ind w:left="0" w:firstLine="0"/>
    </w:pPr>
    <w:rPr>
      <w:sz w:val="18"/>
    </w:rPr>
  </w:style>
  <w:style w:type="paragraph" w:customStyle="1" w:styleId="FSCoDraftersComment">
    <w:name w:val="FSC_o_Drafters_Comment"/>
    <w:basedOn w:val="Normal"/>
    <w:rsid w:val="001A3CF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1A3CFA"/>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1A3CF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1A3CFA"/>
    <w:pPr>
      <w:tabs>
        <w:tab w:val="clear" w:pos="2835"/>
        <w:tab w:val="left" w:pos="3402"/>
      </w:tabs>
      <w:ind w:left="3969" w:hanging="3969"/>
    </w:pPr>
  </w:style>
  <w:style w:type="table" w:styleId="TableGrid">
    <w:name w:val="Table Grid"/>
    <w:basedOn w:val="TableNormal"/>
    <w:uiPriority w:val="59"/>
    <w:rsid w:val="001A3CF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A3CFA"/>
    <w:rPr>
      <w:sz w:val="16"/>
      <w:szCs w:val="16"/>
    </w:rPr>
  </w:style>
  <w:style w:type="paragraph" w:styleId="CommentText">
    <w:name w:val="annotation text"/>
    <w:basedOn w:val="Normal"/>
    <w:link w:val="CommentTextChar"/>
    <w:uiPriority w:val="99"/>
    <w:semiHidden/>
    <w:unhideWhenUsed/>
    <w:rsid w:val="001A3CFA"/>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1A3CFA"/>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1A3CFA"/>
    <w:pPr>
      <w:spacing w:before="120" w:after="120"/>
    </w:pPr>
    <w:rPr>
      <w:rFonts w:eastAsiaTheme="minorHAnsi"/>
      <w:lang w:eastAsia="en-US"/>
    </w:rPr>
  </w:style>
  <w:style w:type="paragraph" w:customStyle="1" w:styleId="AdditivesHeading2">
    <w:name w:val="Additives_Heading_2"/>
    <w:basedOn w:val="AdditivesHeading1"/>
    <w:rsid w:val="001A3CFA"/>
    <w:pPr>
      <w:spacing w:before="60" w:after="60"/>
    </w:pPr>
    <w:rPr>
      <w:sz w:val="22"/>
    </w:rPr>
  </w:style>
  <w:style w:type="paragraph" w:customStyle="1" w:styleId="AdditivesHeading3">
    <w:name w:val="Additives_Heading_3"/>
    <w:basedOn w:val="Normal"/>
    <w:rsid w:val="001A3CFA"/>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1A3CFA"/>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1A3CFA"/>
    <w:pPr>
      <w:spacing w:before="480"/>
    </w:pPr>
    <w:rPr>
      <w:rFonts w:cs="Arial"/>
      <w:i/>
      <w:sz w:val="28"/>
      <w:szCs w:val="28"/>
    </w:rPr>
  </w:style>
  <w:style w:type="paragraph" w:customStyle="1" w:styleId="FSCpreTitle">
    <w:name w:val="FSC_pre_Title"/>
    <w:aliases w:val="tt_Title_of_Instrument"/>
    <w:basedOn w:val="Normal"/>
    <w:rsid w:val="001A3CFA"/>
    <w:pPr>
      <w:spacing w:before="1200"/>
    </w:pPr>
    <w:rPr>
      <w:b/>
      <w:sz w:val="32"/>
    </w:rPr>
  </w:style>
  <w:style w:type="paragraph" w:customStyle="1" w:styleId="FSCpreContents">
    <w:name w:val="FSC_pre_Contents"/>
    <w:aliases w:val="tt_Contents"/>
    <w:basedOn w:val="FSCh2Part"/>
    <w:rsid w:val="001A3CFA"/>
    <w:pPr>
      <w:ind w:left="0" w:firstLine="0"/>
      <w:jc w:val="center"/>
    </w:pPr>
    <w:rPr>
      <w:sz w:val="28"/>
    </w:rPr>
  </w:style>
  <w:style w:type="paragraph" w:customStyle="1" w:styleId="FSCpreDate">
    <w:name w:val="FSC_pre_Date"/>
    <w:aliases w:val="tt_Date_of_Standard"/>
    <w:basedOn w:val="Normal"/>
    <w:rsid w:val="001A3CFA"/>
    <w:rPr>
      <w:rFonts w:cs="Arial"/>
      <w:i/>
      <w:szCs w:val="28"/>
      <w:lang w:val="en-US"/>
    </w:rPr>
  </w:style>
  <w:style w:type="paragraph" w:customStyle="1" w:styleId="FSCoutChap">
    <w:name w:val="FSC_out_Chap"/>
    <w:aliases w:val="n_outline_chapter"/>
    <w:basedOn w:val="FSCh4Div"/>
    <w:qFormat/>
    <w:rsid w:val="001A3CFA"/>
    <w:pPr>
      <w:tabs>
        <w:tab w:val="left" w:pos="1701"/>
      </w:tabs>
      <w:spacing w:after="120"/>
      <w:ind w:left="3402" w:hanging="3402"/>
    </w:pPr>
  </w:style>
  <w:style w:type="paragraph" w:customStyle="1" w:styleId="FSCoutPart">
    <w:name w:val="FSC_out_Part"/>
    <w:aliases w:val="n_outline_part"/>
    <w:basedOn w:val="FSCh5Section"/>
    <w:qFormat/>
    <w:rsid w:val="001A3CFA"/>
    <w:pPr>
      <w:keepNext w:val="0"/>
      <w:tabs>
        <w:tab w:val="left" w:pos="1701"/>
      </w:tabs>
      <w:ind w:left="3402" w:hanging="3402"/>
    </w:pPr>
  </w:style>
  <w:style w:type="paragraph" w:customStyle="1" w:styleId="FSCoutStand">
    <w:name w:val="FSC_out_Stand"/>
    <w:aliases w:val="n_outline_standard"/>
    <w:basedOn w:val="FSCtMain"/>
    <w:qFormat/>
    <w:rsid w:val="001A3CFA"/>
    <w:pPr>
      <w:tabs>
        <w:tab w:val="clear" w:pos="1134"/>
        <w:tab w:val="left" w:pos="1701"/>
      </w:tabs>
      <w:ind w:left="3402" w:hanging="3402"/>
    </w:pPr>
  </w:style>
  <w:style w:type="paragraph" w:customStyle="1" w:styleId="h5StandardEnd">
    <w:name w:val="h5_Standard_End"/>
    <w:basedOn w:val="FSCtMain"/>
    <w:rsid w:val="001A3CFA"/>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1A3CF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C76567"/>
    <w:pPr>
      <w:widowControl w:val="0"/>
      <w:tabs>
        <w:tab w:val="left" w:pos="851"/>
      </w:tabs>
    </w:pPr>
    <w:rPr>
      <w:szCs w:val="20"/>
      <w:lang w:eastAsia="en-US"/>
    </w:rPr>
  </w:style>
  <w:style w:type="paragraph" w:customStyle="1" w:styleId="EditorialNoteLine1">
    <w:name w:val="Editorial Note Line 1"/>
    <w:basedOn w:val="Normal"/>
    <w:next w:val="Normal"/>
    <w:rsid w:val="00C76567"/>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76567"/>
    <w:rPr>
      <w:b w:val="0"/>
    </w:rPr>
  </w:style>
  <w:style w:type="character" w:customStyle="1" w:styleId="ClauseChar">
    <w:name w:val="Clause Char"/>
    <w:basedOn w:val="DefaultParagraphFont"/>
    <w:link w:val="Clause"/>
    <w:rsid w:val="00C76567"/>
    <w:rPr>
      <w:rFonts w:ascii="Arial" w:hAnsi="Arial"/>
      <w:lang w:val="en-GB" w:eastAsia="en-US"/>
    </w:rPr>
  </w:style>
  <w:style w:type="paragraph" w:styleId="Title">
    <w:name w:val="Title"/>
    <w:basedOn w:val="Normal"/>
    <w:link w:val="TitleChar"/>
    <w:uiPriority w:val="10"/>
    <w:qFormat/>
    <w:rsid w:val="00C76567"/>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76567"/>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purl.org/dc/dcmityp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a74c9d45-d6f1-4005-a8af-ae38d264781f"/>
    <ds:schemaRef ds:uri="http://schemas.microsoft.com/office/infopath/2007/PartnerControls"/>
    <ds:schemaRef ds:uri="0774cfd4-6c95-41fc-ad34-7efb322355f9"/>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D4EA1548-2A4F-433E-8062-6A1BB585E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1391</Words>
  <Characters>6779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5</cp:revision>
  <cp:lastPrinted>2015-03-12T02:02:00Z</cp:lastPrinted>
  <dcterms:created xsi:type="dcterms:W3CDTF">2015-03-08T01:40:00Z</dcterms:created>
  <dcterms:modified xsi:type="dcterms:W3CDTF">2015-03-25T03:48:00Z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